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76F" w:rsidRPr="00267CA0" w:rsidRDefault="000F676F" w:rsidP="008B305F">
      <w:pPr>
        <w:rPr>
          <w:b/>
          <w:sz w:val="24"/>
        </w:rPr>
      </w:pPr>
      <w:r w:rsidRPr="00267CA0">
        <w:rPr>
          <w:b/>
          <w:sz w:val="24"/>
        </w:rPr>
        <w:t>WageWorks Health Savings Account</w:t>
      </w:r>
    </w:p>
    <w:p w:rsidR="000F676F" w:rsidRDefault="000F676F" w:rsidP="000F676F">
      <w:r>
        <w:t>A WageWorks® Health Savings Account (HSA) is like a 401(k) for healthcare expenses. If you are covered by a qualified high-deductible health plan, you can set aside pre-tax money in an HSA to pay for current and future healthcare expenses. A WageWorks HSA is the smart, simple way to reduce your tax burden while building a healthcare nest egg.</w:t>
      </w:r>
    </w:p>
    <w:p w:rsidR="000F676F" w:rsidRPr="000F676F" w:rsidRDefault="000F676F" w:rsidP="000F676F">
      <w:pPr>
        <w:rPr>
          <w:b/>
        </w:rPr>
      </w:pPr>
      <w:r w:rsidRPr="000F676F">
        <w:rPr>
          <w:b/>
        </w:rPr>
        <w:t>Why You Need It</w:t>
      </w:r>
    </w:p>
    <w:p w:rsidR="000F676F" w:rsidRDefault="000F676F" w:rsidP="000F676F">
      <w:pPr>
        <w:pStyle w:val="ListParagraph"/>
        <w:numPr>
          <w:ilvl w:val="0"/>
          <w:numId w:val="4"/>
        </w:numPr>
      </w:pPr>
      <w:r>
        <w:t>Pay for today’s eligible out-of-pocket healthcare expenses using tax-free money and put away something extra for tomorrow’s healthcare needs</w:t>
      </w:r>
    </w:p>
    <w:p w:rsidR="000F676F" w:rsidRDefault="000F676F" w:rsidP="000F676F">
      <w:pPr>
        <w:pStyle w:val="ListParagraph"/>
        <w:numPr>
          <w:ilvl w:val="0"/>
          <w:numId w:val="4"/>
        </w:numPr>
      </w:pPr>
      <w:r>
        <w:t>Pay fewer taxes this year and in retirement—earnings on your HSA funds are tax free, too</w:t>
      </w:r>
    </w:p>
    <w:p w:rsidR="006900AF" w:rsidRDefault="000F676F" w:rsidP="000F676F">
      <w:pPr>
        <w:pStyle w:val="ListParagraph"/>
        <w:numPr>
          <w:ilvl w:val="0"/>
          <w:numId w:val="4"/>
        </w:numPr>
      </w:pPr>
      <w:r>
        <w:t>Earn money while saving money with no “use it or lose it” risk</w:t>
      </w:r>
    </w:p>
    <w:p w:rsidR="000F676F" w:rsidRPr="000F676F" w:rsidRDefault="000F676F" w:rsidP="000F676F">
      <w:pPr>
        <w:rPr>
          <w:b/>
        </w:rPr>
      </w:pPr>
      <w:r w:rsidRPr="000F676F">
        <w:rPr>
          <w:b/>
        </w:rPr>
        <w:t>How It Works</w:t>
      </w:r>
    </w:p>
    <w:p w:rsidR="006900AF" w:rsidRDefault="000F676F" w:rsidP="000F676F">
      <w:r>
        <w:t>Simply decide how much you want to contribute, and funds are withdrawn from your paycheck for deposit into your HSA before taxes are deducted. Use your HSA to pay for everyday eligible healthcare expenses, and any balance left builds your healthcare nest egg. You can even invest your HSA balance and not pay taxes on your gains. The money in your account is yours to keep even if you change jobs, switch healthcare plans, or retire. Unused funds are rolled over from year to year.</w:t>
      </w:r>
    </w:p>
    <w:p w:rsidR="000F676F" w:rsidRPr="000F676F" w:rsidRDefault="000F676F" w:rsidP="000F676F">
      <w:pPr>
        <w:rPr>
          <w:b/>
        </w:rPr>
      </w:pPr>
      <w:r w:rsidRPr="000F676F">
        <w:rPr>
          <w:b/>
        </w:rPr>
        <w:t>How You Use It</w:t>
      </w:r>
    </w:p>
    <w:p w:rsidR="000F676F" w:rsidRDefault="000F676F" w:rsidP="000F676F">
      <w:r>
        <w:t>With a variety of payment and reimbursement options, your WageWorks HSA is easy to use. The convenient WageWorks Healthcare Card associated with your account can be used to pay for hundreds of eligible healthcare products and services for you, your spouse, and your dependents.</w:t>
      </w:r>
    </w:p>
    <w:p w:rsidR="000F676F" w:rsidRPr="000F676F" w:rsidRDefault="000F676F" w:rsidP="000F676F">
      <w:pPr>
        <w:rPr>
          <w:b/>
        </w:rPr>
      </w:pPr>
      <w:r w:rsidRPr="000F676F">
        <w:rPr>
          <w:b/>
        </w:rPr>
        <w:t>How You Manage It</w:t>
      </w:r>
    </w:p>
    <w:p w:rsidR="000F676F" w:rsidRDefault="000F676F" w:rsidP="000F676F">
      <w:r>
        <w:t>Manage your account via a secure website on any computer or mobile device that’s connected to the Internet or via the WageWorks EZ Receipts® mobile app.</w:t>
      </w:r>
    </w:p>
    <w:p w:rsidR="000F676F" w:rsidRPr="000F676F" w:rsidRDefault="000F676F" w:rsidP="000F676F">
      <w:pPr>
        <w:rPr>
          <w:b/>
        </w:rPr>
      </w:pPr>
      <w:r w:rsidRPr="000F676F">
        <w:rPr>
          <w:b/>
        </w:rPr>
        <w:t>How Much You Can Contribute</w:t>
      </w:r>
    </w:p>
    <w:p w:rsidR="000F676F" w:rsidRDefault="000F676F" w:rsidP="000F676F">
      <w:r>
        <w:t>The maximum amount you can contribute to your WageWorks HSA in 201</w:t>
      </w:r>
      <w:r w:rsidR="00061AA8">
        <w:t>6</w:t>
      </w:r>
      <w:r>
        <w:t xml:space="preserve"> is $3,350 if you h</w:t>
      </w:r>
      <w:r w:rsidR="00061AA8">
        <w:t>ave individual coverage and $6,7</w:t>
      </w:r>
      <w:r>
        <w:t>50 if you have family coverage. If you are 55 or older as of December 31, 2015, you may contribute an additional $1,000.</w:t>
      </w:r>
    </w:p>
    <w:p w:rsidR="000F676F" w:rsidRPr="000F676F" w:rsidRDefault="000F676F" w:rsidP="000F676F">
      <w:pPr>
        <w:rPr>
          <w:b/>
        </w:rPr>
      </w:pPr>
      <w:r w:rsidRPr="000F676F">
        <w:rPr>
          <w:b/>
        </w:rPr>
        <w:t>How You Get It</w:t>
      </w:r>
    </w:p>
    <w:p w:rsidR="000F676F" w:rsidRDefault="000F676F" w:rsidP="000F676F">
      <w:r>
        <w:t xml:space="preserve">Ready to save? Sign up for a WageWorks HSA now. Contact </w:t>
      </w:r>
      <w:r w:rsidRPr="000F676F">
        <w:rPr>
          <w:highlight w:val="yellow"/>
        </w:rPr>
        <w:t>insert name</w:t>
      </w:r>
      <w:r>
        <w:t>.</w:t>
      </w:r>
    </w:p>
    <w:p w:rsidR="000F676F" w:rsidRDefault="000F676F" w:rsidP="000F676F">
      <w:r>
        <w:t xml:space="preserve">Learn more at </w:t>
      </w:r>
      <w:hyperlink r:id="rId7" w:history="1">
        <w:r w:rsidR="00B7517F" w:rsidRPr="00036AA1">
          <w:rPr>
            <w:rStyle w:val="Hyperlink"/>
          </w:rPr>
          <w:t>www.wageworks.com/oebb</w:t>
        </w:r>
      </w:hyperlink>
    </w:p>
    <w:sectPr w:rsidR="000F67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E6D" w:rsidRDefault="00DB1E6D" w:rsidP="00C26DAB">
      <w:pPr>
        <w:spacing w:after="0" w:line="240" w:lineRule="auto"/>
      </w:pPr>
      <w:r>
        <w:separator/>
      </w:r>
    </w:p>
  </w:endnote>
  <w:endnote w:type="continuationSeparator" w:id="0">
    <w:p w:rsidR="00DB1E6D" w:rsidRDefault="00DB1E6D" w:rsidP="00C2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B35" w:rsidRDefault="005D6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DAB" w:rsidRPr="00C26DAB" w:rsidRDefault="000F676F" w:rsidP="00C26DAB">
    <w:pPr>
      <w:pStyle w:val="Footer"/>
      <w:jc w:val="right"/>
      <w:rPr>
        <w:sz w:val="16"/>
        <w:szCs w:val="16"/>
      </w:rPr>
    </w:pPr>
    <w:r>
      <w:rPr>
        <w:sz w:val="16"/>
        <w:szCs w:val="16"/>
      </w:rPr>
      <w:t>3309</w:t>
    </w:r>
    <w:r w:rsidR="00CC5FB1">
      <w:rPr>
        <w:sz w:val="16"/>
        <w:szCs w:val="16"/>
      </w:rPr>
      <w:t>OEBB</w:t>
    </w:r>
    <w:r w:rsidR="00061AA8">
      <w:rPr>
        <w:sz w:val="16"/>
        <w:szCs w:val="16"/>
      </w:rPr>
      <w:t xml:space="preserve"> </w:t>
    </w:r>
    <w:r w:rsidR="00061AA8">
      <w:rPr>
        <w:sz w:val="16"/>
        <w:szCs w:val="16"/>
      </w:rPr>
      <w:t>(0</w:t>
    </w:r>
    <w:r w:rsidR="005D6B35">
      <w:rPr>
        <w:sz w:val="16"/>
        <w:szCs w:val="16"/>
      </w:rPr>
      <w:t>8</w:t>
    </w:r>
    <w:bookmarkStart w:id="0" w:name="_GoBack"/>
    <w:bookmarkEnd w:id="0"/>
    <w:r w:rsidR="00C26DAB" w:rsidRPr="00C26DAB">
      <w:rPr>
        <w:sz w:val="16"/>
        <w:szCs w:val="16"/>
      </w:rPr>
      <w:t>/201</w:t>
    </w:r>
    <w:r w:rsidR="00061AA8">
      <w:rPr>
        <w:sz w:val="16"/>
        <w:szCs w:val="16"/>
      </w:rPr>
      <w:t>5</w:t>
    </w:r>
    <w:r w:rsidR="00C26DAB" w:rsidRPr="00C26DAB">
      <w:rPr>
        <w:sz w:val="16"/>
        <w:szCs w:val="16"/>
      </w:rPr>
      <w:t>)</w:t>
    </w:r>
  </w:p>
  <w:p w:rsidR="00C26DAB" w:rsidRDefault="00C26D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B35" w:rsidRDefault="005D6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E6D" w:rsidRDefault="00DB1E6D" w:rsidP="00C26DAB">
      <w:pPr>
        <w:spacing w:after="0" w:line="240" w:lineRule="auto"/>
      </w:pPr>
      <w:r>
        <w:separator/>
      </w:r>
    </w:p>
  </w:footnote>
  <w:footnote w:type="continuationSeparator" w:id="0">
    <w:p w:rsidR="00DB1E6D" w:rsidRDefault="00DB1E6D" w:rsidP="00C26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B35" w:rsidRDefault="005D6B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DAB" w:rsidRDefault="00F634B8" w:rsidP="00F634B8">
    <w:pPr>
      <w:pStyle w:val="Header"/>
      <w:tabs>
        <w:tab w:val="clear" w:pos="4680"/>
        <w:tab w:val="clear" w:pos="9360"/>
        <w:tab w:val="left" w:pos="5520"/>
        <w:tab w:val="left" w:pos="8205"/>
      </w:tabs>
    </w:pPr>
    <w:r>
      <w:rPr>
        <w:noProof/>
      </w:rPr>
      <w:drawing>
        <wp:anchor distT="0" distB="0" distL="114300" distR="114300" simplePos="0" relativeHeight="251659264" behindDoc="0" locked="0" layoutInCell="1" allowOverlap="1" wp14:anchorId="327787AB" wp14:editId="2E9C89E8">
          <wp:simplePos x="0" y="0"/>
          <wp:positionH relativeFrom="margin">
            <wp:align>right</wp:align>
          </wp:positionH>
          <wp:positionV relativeFrom="paragraph">
            <wp:posOffset>140335</wp:posOffset>
          </wp:positionV>
          <wp:extent cx="1168400" cy="565355"/>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EBB_logo_trans_bkgn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8400" cy="565355"/>
                  </a:xfrm>
                  <a:prstGeom prst="rect">
                    <a:avLst/>
                  </a:prstGeom>
                </pic:spPr>
              </pic:pic>
            </a:graphicData>
          </a:graphic>
          <wp14:sizeRelH relativeFrom="margin">
            <wp14:pctWidth>0</wp14:pctWidth>
          </wp14:sizeRelH>
          <wp14:sizeRelV relativeFrom="margin">
            <wp14:pctHeight>0</wp14:pctHeight>
          </wp14:sizeRelV>
        </wp:anchor>
      </w:drawing>
    </w:r>
    <w:r w:rsidR="00061AA8">
      <w:rPr>
        <w:noProof/>
      </w:rPr>
      <w:drawing>
        <wp:inline distT="0" distB="0" distL="0" distR="0" wp14:anchorId="678E2D86" wp14:editId="54756185">
          <wp:extent cx="1371600" cy="68031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Wlogo-full.png"/>
                  <pic:cNvPicPr/>
                </pic:nvPicPr>
                <pic:blipFill>
                  <a:blip r:embed="rId2">
                    <a:extLst>
                      <a:ext uri="{28A0092B-C50C-407E-A947-70E740481C1C}">
                        <a14:useLocalDpi xmlns:a14="http://schemas.microsoft.com/office/drawing/2010/main" val="0"/>
                      </a:ext>
                    </a:extLst>
                  </a:blip>
                  <a:stretch>
                    <a:fillRect/>
                  </a:stretch>
                </pic:blipFill>
                <pic:spPr>
                  <a:xfrm>
                    <a:off x="0" y="0"/>
                    <a:ext cx="1371600" cy="680313"/>
                  </a:xfrm>
                  <a:prstGeom prst="rect">
                    <a:avLst/>
                  </a:prstGeom>
                </pic:spPr>
              </pic:pic>
            </a:graphicData>
          </a:graphic>
        </wp:inline>
      </w:drawing>
    </w:r>
    <w:r w:rsidR="00312498">
      <w:tab/>
    </w:r>
    <w:r>
      <w:tab/>
    </w:r>
  </w:p>
  <w:p w:rsidR="00C26DAB" w:rsidRDefault="00C26D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B35" w:rsidRDefault="005D6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82D6E"/>
    <w:multiLevelType w:val="hybridMultilevel"/>
    <w:tmpl w:val="15C4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9D7CE9"/>
    <w:multiLevelType w:val="hybridMultilevel"/>
    <w:tmpl w:val="10501B14"/>
    <w:lvl w:ilvl="0" w:tplc="6AC45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B57A78"/>
    <w:multiLevelType w:val="hybridMultilevel"/>
    <w:tmpl w:val="653C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FC13FF"/>
    <w:multiLevelType w:val="hybridMultilevel"/>
    <w:tmpl w:val="0128AC64"/>
    <w:lvl w:ilvl="0" w:tplc="C99C16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5F"/>
    <w:rsid w:val="0004086C"/>
    <w:rsid w:val="00061AA8"/>
    <w:rsid w:val="000F676F"/>
    <w:rsid w:val="00126782"/>
    <w:rsid w:val="00166F0B"/>
    <w:rsid w:val="00267CA0"/>
    <w:rsid w:val="00312498"/>
    <w:rsid w:val="003941F9"/>
    <w:rsid w:val="003944A0"/>
    <w:rsid w:val="004906E8"/>
    <w:rsid w:val="005D6B35"/>
    <w:rsid w:val="00641C11"/>
    <w:rsid w:val="00672D26"/>
    <w:rsid w:val="006900AF"/>
    <w:rsid w:val="006B7892"/>
    <w:rsid w:val="008B305F"/>
    <w:rsid w:val="00937F89"/>
    <w:rsid w:val="00A8076A"/>
    <w:rsid w:val="00A97582"/>
    <w:rsid w:val="00AA2664"/>
    <w:rsid w:val="00B7517F"/>
    <w:rsid w:val="00BC46A5"/>
    <w:rsid w:val="00C26DAB"/>
    <w:rsid w:val="00CC5FB1"/>
    <w:rsid w:val="00DB1E6D"/>
    <w:rsid w:val="00DD1DAE"/>
    <w:rsid w:val="00DF2E27"/>
    <w:rsid w:val="00F46559"/>
    <w:rsid w:val="00F634B8"/>
    <w:rsid w:val="00F9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543F8C-5B63-47CF-B191-00D97EDE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64"/>
    <w:rPr>
      <w:color w:val="0000FF" w:themeColor="hyperlink"/>
      <w:u w:val="single"/>
    </w:rPr>
  </w:style>
  <w:style w:type="paragraph" w:styleId="ListParagraph">
    <w:name w:val="List Paragraph"/>
    <w:basedOn w:val="Normal"/>
    <w:uiPriority w:val="34"/>
    <w:qFormat/>
    <w:rsid w:val="00641C11"/>
    <w:pPr>
      <w:ind w:left="720"/>
      <w:contextualSpacing/>
    </w:pPr>
  </w:style>
  <w:style w:type="paragraph" w:styleId="Header">
    <w:name w:val="header"/>
    <w:basedOn w:val="Normal"/>
    <w:link w:val="HeaderChar"/>
    <w:uiPriority w:val="99"/>
    <w:unhideWhenUsed/>
    <w:rsid w:val="00C2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AB"/>
  </w:style>
  <w:style w:type="paragraph" w:styleId="Footer">
    <w:name w:val="footer"/>
    <w:basedOn w:val="Normal"/>
    <w:link w:val="FooterChar"/>
    <w:uiPriority w:val="99"/>
    <w:unhideWhenUsed/>
    <w:rsid w:val="00C2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AB"/>
  </w:style>
  <w:style w:type="paragraph" w:styleId="BalloonText">
    <w:name w:val="Balloon Text"/>
    <w:basedOn w:val="Normal"/>
    <w:link w:val="BalloonTextChar"/>
    <w:uiPriority w:val="99"/>
    <w:semiHidden/>
    <w:unhideWhenUsed/>
    <w:rsid w:val="00C2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AB"/>
    <w:rPr>
      <w:rFonts w:ascii="Tahoma" w:hAnsi="Tahoma" w:cs="Tahoma"/>
      <w:sz w:val="16"/>
      <w:szCs w:val="16"/>
    </w:rPr>
  </w:style>
  <w:style w:type="character" w:styleId="FollowedHyperlink">
    <w:name w:val="FollowedHyperlink"/>
    <w:basedOn w:val="DefaultParagraphFont"/>
    <w:uiPriority w:val="99"/>
    <w:semiHidden/>
    <w:unhideWhenUsed/>
    <w:rsid w:val="00B75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ageworks.com/oeb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Drayton</dc:creator>
  <cp:lastModifiedBy>Patricia Nolan</cp:lastModifiedBy>
  <cp:revision>2</cp:revision>
  <dcterms:created xsi:type="dcterms:W3CDTF">2015-08-07T16:37:00Z</dcterms:created>
  <dcterms:modified xsi:type="dcterms:W3CDTF">2015-08-07T16:37:00Z</dcterms:modified>
</cp:coreProperties>
</file>