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B55AD" w14:textId="77777777" w:rsidR="00CD5447" w:rsidRDefault="00CD5447"/>
    <w:tbl>
      <w:tblPr>
        <w:tblStyle w:val="TableGrid"/>
        <w:tblW w:w="9000" w:type="dxa"/>
        <w:tblInd w:w="28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976C8E" w14:paraId="42856992" w14:textId="77777777" w:rsidTr="00E975E1">
        <w:trPr>
          <w:trHeight w:val="3401"/>
        </w:trPr>
        <w:tc>
          <w:tcPr>
            <w:tcW w:w="9000" w:type="dxa"/>
          </w:tcPr>
          <w:p w14:paraId="202B91CF" w14:textId="12BF39D5" w:rsidR="00976C8E" w:rsidRPr="00CD5447" w:rsidRDefault="00E975E1" w:rsidP="00CD5447">
            <w:pPr>
              <w:pStyle w:val="hd"/>
              <w:spacing w:before="360" w:beforeAutospacing="0" w:line="255" w:lineRule="atLeast"/>
              <w:rPr>
                <w:b/>
                <w:color w:val="4F81BD" w:themeColor="accent1"/>
                <w:sz w:val="36"/>
                <w:szCs w:val="36"/>
              </w:rPr>
            </w:pPr>
            <w:r>
              <w:rPr>
                <w:b/>
                <w:noProof/>
                <w:color w:val="4F81BD" w:themeColor="accent1"/>
                <w:sz w:val="36"/>
                <w:szCs w:val="36"/>
              </w:rPr>
              <w:drawing>
                <wp:anchor distT="0" distB="0" distL="114300" distR="114300" simplePos="0" relativeHeight="251658240" behindDoc="0" locked="1" layoutInCell="1" allowOverlap="0" wp14:anchorId="1C2DE23E" wp14:editId="7EE2CE2F">
                  <wp:simplePos x="0" y="0"/>
                  <wp:positionH relativeFrom="column">
                    <wp:posOffset>-62230</wp:posOffset>
                  </wp:positionH>
                  <wp:positionV relativeFrom="page">
                    <wp:posOffset>5715</wp:posOffset>
                  </wp:positionV>
                  <wp:extent cx="5702935" cy="20910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eople happy coffee head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935" cy="209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556EA" w14:paraId="3D577FB7" w14:textId="77777777" w:rsidTr="00960BF7">
        <w:trPr>
          <w:trHeight w:val="981"/>
        </w:trPr>
        <w:tc>
          <w:tcPr>
            <w:tcW w:w="9000" w:type="dxa"/>
            <w:tcMar>
              <w:left w:w="230" w:type="dxa"/>
              <w:right w:w="230" w:type="dxa"/>
            </w:tcMar>
            <w:vAlign w:val="center"/>
          </w:tcPr>
          <w:p w14:paraId="72A84B23" w14:textId="3B6B0369" w:rsidR="000556EA" w:rsidRPr="00623487" w:rsidRDefault="00623487" w:rsidP="009A22F3">
            <w:pPr>
              <w:pStyle w:val="hd"/>
              <w:spacing w:before="360" w:beforeAutospacing="0" w:after="360" w:afterAutospacing="0" w:line="255" w:lineRule="atLeast"/>
              <w:rPr>
                <w:b/>
                <w:bCs/>
                <w:color w:val="4F81BD" w:themeColor="accent1"/>
                <w:sz w:val="36"/>
                <w:szCs w:val="36"/>
              </w:rPr>
            </w:pPr>
            <w:r w:rsidRPr="00E975E1">
              <w:rPr>
                <w:b/>
                <w:bCs/>
                <w:color w:val="077EC0"/>
                <w:sz w:val="36"/>
                <w:szCs w:val="36"/>
              </w:rPr>
              <w:t xml:space="preserve">Time is running out to save on healthcare! </w:t>
            </w:r>
            <w:r w:rsidRPr="00E975E1">
              <w:rPr>
                <w:b/>
                <w:bCs/>
                <w:color w:val="077EC0"/>
                <w:sz w:val="36"/>
                <w:szCs w:val="36"/>
              </w:rPr>
              <w:br/>
            </w:r>
            <w:r w:rsidR="00207107" w:rsidRPr="00E975E1">
              <w:rPr>
                <w:b/>
                <w:bCs/>
                <w:color w:val="077EC0"/>
                <w:sz w:val="36"/>
                <w:szCs w:val="36"/>
              </w:rPr>
              <w:t>Open Enrollment ends on (date).</w:t>
            </w:r>
          </w:p>
        </w:tc>
      </w:tr>
      <w:tr w:rsidR="000556EA" w14:paraId="7098B715" w14:textId="77777777" w:rsidTr="00960BF7">
        <w:trPr>
          <w:trHeight w:val="357"/>
        </w:trPr>
        <w:tc>
          <w:tcPr>
            <w:tcW w:w="9000" w:type="dxa"/>
            <w:tcMar>
              <w:left w:w="115" w:type="dxa"/>
              <w:bottom w:w="173" w:type="dxa"/>
              <w:right w:w="230" w:type="dxa"/>
            </w:tcMar>
          </w:tcPr>
          <w:p w14:paraId="500A5AA6" w14:textId="1BA2F4FB" w:rsidR="00207107" w:rsidRPr="00E975E1" w:rsidRDefault="00623487" w:rsidP="00CD5447">
            <w:pPr>
              <w:spacing w:line="255" w:lineRule="atLeast"/>
              <w:ind w:left="162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  <w:r w:rsidRPr="00E975E1">
              <w:rPr>
                <w:rFonts w:ascii="Arial" w:hAnsi="Arial" w:cs="Arial"/>
                <w:bCs/>
                <w:color w:val="56565A"/>
                <w:sz w:val="22"/>
                <w:szCs w:val="22"/>
              </w:rPr>
              <w:t>The last day to enroll in a Flexible Spending Account (FSA) is (date)</w:t>
            </w:r>
            <w:r w:rsidR="00207107" w:rsidRPr="00E975E1">
              <w:rPr>
                <w:rFonts w:ascii="Arial" w:hAnsi="Arial" w:cs="Arial"/>
                <w:bCs/>
                <w:color w:val="56565A"/>
                <w:sz w:val="22"/>
                <w:szCs w:val="22"/>
              </w:rPr>
              <w:t>.</w:t>
            </w:r>
          </w:p>
          <w:p w14:paraId="722C3F0B" w14:textId="77777777" w:rsidR="00207107" w:rsidRPr="00E975E1" w:rsidRDefault="00207107" w:rsidP="00CD5447">
            <w:pPr>
              <w:spacing w:line="255" w:lineRule="atLeast"/>
              <w:ind w:left="162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</w:p>
          <w:p w14:paraId="0E7FEA72" w14:textId="77777777" w:rsidR="00207107" w:rsidRPr="00E975E1" w:rsidRDefault="00207107" w:rsidP="00207107">
            <w:pPr>
              <w:spacing w:line="255" w:lineRule="atLeast"/>
              <w:ind w:left="162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  <w:r w:rsidRPr="00E975E1">
              <w:rPr>
                <w:rFonts w:ascii="Arial" w:hAnsi="Arial" w:cs="Arial"/>
                <w:bCs/>
                <w:color w:val="56565A"/>
                <w:sz w:val="22"/>
                <w:szCs w:val="22"/>
              </w:rPr>
              <w:t>If any of these apply to you, an FSA can save you money:</w:t>
            </w:r>
          </w:p>
          <w:p w14:paraId="2B5CB475" w14:textId="77777777" w:rsidR="00207107" w:rsidRPr="00E975E1" w:rsidRDefault="00207107" w:rsidP="00207107">
            <w:pPr>
              <w:spacing w:line="255" w:lineRule="atLeast"/>
              <w:ind w:left="162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</w:p>
          <w:p w14:paraId="5C51C1D2" w14:textId="77777777" w:rsidR="00207107" w:rsidRPr="00E975E1" w:rsidRDefault="00207107" w:rsidP="00EE4A30">
            <w:pPr>
              <w:numPr>
                <w:ilvl w:val="0"/>
                <w:numId w:val="2"/>
              </w:numPr>
              <w:spacing w:after="60" w:line="255" w:lineRule="atLeast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  <w:r w:rsidRPr="00E975E1">
              <w:rPr>
                <w:rFonts w:ascii="Arial" w:hAnsi="Arial" w:cs="Arial"/>
                <w:bCs/>
                <w:color w:val="56565A"/>
                <w:sz w:val="22"/>
                <w:szCs w:val="22"/>
              </w:rPr>
              <w:t>Have copays, deductibles or coinsurance for medical, dental or vision plans</w:t>
            </w:r>
          </w:p>
          <w:p w14:paraId="47858E26" w14:textId="77777777" w:rsidR="00207107" w:rsidRPr="00E975E1" w:rsidRDefault="00207107" w:rsidP="00EE4A30">
            <w:pPr>
              <w:numPr>
                <w:ilvl w:val="0"/>
                <w:numId w:val="2"/>
              </w:numPr>
              <w:spacing w:after="60" w:line="255" w:lineRule="atLeast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  <w:r w:rsidRPr="00E975E1">
              <w:rPr>
                <w:rFonts w:ascii="Arial" w:hAnsi="Arial" w:cs="Arial"/>
                <w:bCs/>
                <w:color w:val="56565A"/>
                <w:sz w:val="22"/>
                <w:szCs w:val="22"/>
              </w:rPr>
              <w:t>Purchase prescriptions</w:t>
            </w:r>
          </w:p>
          <w:p w14:paraId="69AB211E" w14:textId="77777777" w:rsidR="00207107" w:rsidRPr="00E975E1" w:rsidRDefault="00207107" w:rsidP="00EE4A30">
            <w:pPr>
              <w:numPr>
                <w:ilvl w:val="0"/>
                <w:numId w:val="2"/>
              </w:numPr>
              <w:spacing w:after="60" w:line="255" w:lineRule="atLeast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  <w:r w:rsidRPr="00E975E1">
              <w:rPr>
                <w:rFonts w:ascii="Arial" w:hAnsi="Arial" w:cs="Arial"/>
                <w:bCs/>
                <w:color w:val="56565A"/>
                <w:sz w:val="22"/>
                <w:szCs w:val="22"/>
              </w:rPr>
              <w:t>Wear glasses or contacts or plan on having laser eye surgery</w:t>
            </w:r>
          </w:p>
          <w:p w14:paraId="65226984" w14:textId="77777777" w:rsidR="00207107" w:rsidRPr="00E975E1" w:rsidRDefault="00207107" w:rsidP="00EE4A30">
            <w:pPr>
              <w:numPr>
                <w:ilvl w:val="0"/>
                <w:numId w:val="2"/>
              </w:numPr>
              <w:spacing w:after="60" w:line="255" w:lineRule="atLeast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  <w:r w:rsidRPr="00E975E1">
              <w:rPr>
                <w:rFonts w:ascii="Arial" w:hAnsi="Arial" w:cs="Arial"/>
                <w:bCs/>
                <w:color w:val="56565A"/>
                <w:sz w:val="22"/>
                <w:szCs w:val="22"/>
              </w:rPr>
              <w:t>Receive orthodontia treatments, such as braces</w:t>
            </w:r>
          </w:p>
          <w:p w14:paraId="7436E330" w14:textId="6101CA24" w:rsidR="00207107" w:rsidRPr="00E975E1" w:rsidRDefault="00207107" w:rsidP="00EE4A30">
            <w:pPr>
              <w:numPr>
                <w:ilvl w:val="0"/>
                <w:numId w:val="2"/>
              </w:numPr>
              <w:spacing w:after="60" w:line="255" w:lineRule="atLeast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  <w:r w:rsidRPr="00E975E1">
              <w:rPr>
                <w:rFonts w:ascii="Arial" w:hAnsi="Arial" w:cs="Arial"/>
                <w:bCs/>
                <w:color w:val="56565A"/>
                <w:sz w:val="22"/>
                <w:szCs w:val="22"/>
              </w:rPr>
              <w:t>Have children in day</w:t>
            </w:r>
            <w:r w:rsidR="009A22F3">
              <w:rPr>
                <w:rFonts w:ascii="Arial" w:hAnsi="Arial" w:cs="Arial"/>
                <w:bCs/>
                <w:color w:val="56565A"/>
                <w:sz w:val="22"/>
                <w:szCs w:val="22"/>
              </w:rPr>
              <w:t>care, before/after-</w:t>
            </w:r>
            <w:bookmarkStart w:id="0" w:name="_GoBack"/>
            <w:bookmarkEnd w:id="0"/>
            <w:r w:rsidRPr="00E975E1">
              <w:rPr>
                <w:rFonts w:ascii="Arial" w:hAnsi="Arial" w:cs="Arial"/>
                <w:bCs/>
                <w:color w:val="56565A"/>
                <w:sz w:val="22"/>
                <w:szCs w:val="22"/>
              </w:rPr>
              <w:t>school care or summer day camp</w:t>
            </w:r>
          </w:p>
          <w:p w14:paraId="78B69A66" w14:textId="77777777" w:rsidR="00207107" w:rsidRPr="00E975E1" w:rsidRDefault="00207107" w:rsidP="00EE4A30">
            <w:pPr>
              <w:numPr>
                <w:ilvl w:val="0"/>
                <w:numId w:val="2"/>
              </w:numPr>
              <w:spacing w:after="60" w:line="255" w:lineRule="atLeast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  <w:r w:rsidRPr="00E975E1">
              <w:rPr>
                <w:rFonts w:ascii="Arial" w:hAnsi="Arial" w:cs="Arial"/>
                <w:bCs/>
                <w:color w:val="56565A"/>
                <w:sz w:val="22"/>
                <w:szCs w:val="22"/>
              </w:rPr>
              <w:t>Provide care for an older parent</w:t>
            </w:r>
          </w:p>
          <w:p w14:paraId="3CD3FB4E" w14:textId="77777777" w:rsidR="00207107" w:rsidRPr="00E975E1" w:rsidRDefault="00207107" w:rsidP="00207107">
            <w:pPr>
              <w:spacing w:line="255" w:lineRule="atLeast"/>
              <w:ind w:left="720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</w:p>
          <w:p w14:paraId="104E45E6" w14:textId="35C7F964" w:rsidR="00207107" w:rsidRPr="00E975E1" w:rsidRDefault="00207107" w:rsidP="00207107">
            <w:pPr>
              <w:spacing w:line="255" w:lineRule="atLeast"/>
              <w:ind w:left="162"/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</w:pPr>
            <w:r w:rsidRPr="00E975E1">
              <w:rPr>
                <w:rFonts w:ascii="Arial" w:hAnsi="Arial" w:cs="Arial"/>
                <w:bCs/>
                <w:color w:val="56565A"/>
                <w:sz w:val="22"/>
                <w:szCs w:val="22"/>
              </w:rPr>
              <w:t xml:space="preserve">Answer </w:t>
            </w:r>
            <w:r w:rsidRPr="00E975E1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 xml:space="preserve">"YES" </w:t>
            </w:r>
            <w:r w:rsidRPr="00E975E1">
              <w:rPr>
                <w:rFonts w:ascii="Arial" w:hAnsi="Arial" w:cs="Arial"/>
                <w:bCs/>
                <w:color w:val="56565A"/>
                <w:sz w:val="22"/>
                <w:szCs w:val="22"/>
              </w:rPr>
              <w:t>to any of these?</w:t>
            </w:r>
            <w:r w:rsidRPr="00E975E1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 xml:space="preserve"> Then</w:t>
            </w:r>
            <w:r w:rsidR="00E975E1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 xml:space="preserve"> an FSA can help you save money!</w:t>
            </w:r>
            <w:r w:rsidRPr="00E975E1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 xml:space="preserve"> </w:t>
            </w:r>
          </w:p>
          <w:p w14:paraId="25DC525C" w14:textId="77777777" w:rsidR="00207107" w:rsidRPr="00E975E1" w:rsidRDefault="00207107" w:rsidP="00207107">
            <w:pPr>
              <w:spacing w:line="255" w:lineRule="atLeast"/>
              <w:ind w:left="162"/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</w:pPr>
            <w:r w:rsidRPr="00E975E1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> </w:t>
            </w:r>
          </w:p>
          <w:p w14:paraId="10506A0B" w14:textId="559D0CDC" w:rsidR="00207107" w:rsidRPr="00E975E1" w:rsidRDefault="00207107" w:rsidP="00207107">
            <w:pPr>
              <w:spacing w:line="255" w:lineRule="atLeast"/>
              <w:ind w:left="162"/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</w:pPr>
            <w:r w:rsidRPr="00E975E1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 xml:space="preserve">Enroll in an FSA during Open Enrollment. </w:t>
            </w:r>
          </w:p>
          <w:p w14:paraId="7800DA92" w14:textId="77777777" w:rsidR="00207107" w:rsidRPr="00E975E1" w:rsidRDefault="00207107" w:rsidP="00207107">
            <w:pPr>
              <w:spacing w:line="255" w:lineRule="atLeast"/>
              <w:ind w:left="162"/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</w:pPr>
          </w:p>
          <w:p w14:paraId="53B737FC" w14:textId="77777777" w:rsidR="000556EA" w:rsidRDefault="00207107" w:rsidP="00EE4A30">
            <w:pPr>
              <w:tabs>
                <w:tab w:val="left" w:pos="960"/>
              </w:tabs>
              <w:spacing w:after="240"/>
              <w:ind w:left="158"/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</w:pPr>
            <w:r w:rsidRPr="00E975E1">
              <w:rPr>
                <w:rFonts w:ascii="Arial" w:hAnsi="Arial" w:cs="Arial"/>
                <w:bCs/>
                <w:color w:val="56565A"/>
                <w:sz w:val="22"/>
                <w:szCs w:val="22"/>
              </w:rPr>
              <w:t>For more information, visit</w:t>
            </w:r>
            <w:r w:rsidRPr="00E975E1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 xml:space="preserve"> </w:t>
            </w:r>
            <w:hyperlink r:id="rId6" w:history="1">
              <w:r w:rsidRPr="00E975E1">
                <w:rPr>
                  <w:rStyle w:val="Hyperlink"/>
                  <w:rFonts w:ascii="Arial" w:hAnsi="Arial" w:cs="Arial"/>
                  <w:bCs/>
                  <w:color w:val="077EC0"/>
                  <w:sz w:val="22"/>
                  <w:szCs w:val="22"/>
                </w:rPr>
                <w:t>www.SpendingAccounts.Info</w:t>
              </w:r>
            </w:hyperlink>
            <w:r w:rsidRPr="00EE4A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975E1">
              <w:rPr>
                <w:rFonts w:ascii="Arial" w:hAnsi="Arial" w:cs="Arial"/>
                <w:bCs/>
                <w:color w:val="56565A"/>
                <w:sz w:val="22"/>
                <w:szCs w:val="22"/>
              </w:rPr>
              <w:t xml:space="preserve">or call the FSA Hotline </w:t>
            </w:r>
            <w:r w:rsidR="00002C88" w:rsidRPr="00E975E1">
              <w:rPr>
                <w:rFonts w:ascii="Arial" w:hAnsi="Arial" w:cs="Arial"/>
                <w:bCs/>
                <w:color w:val="56565A"/>
                <w:sz w:val="22"/>
                <w:szCs w:val="22"/>
              </w:rPr>
              <w:br/>
            </w:r>
            <w:r w:rsidRPr="00E975E1">
              <w:rPr>
                <w:rFonts w:ascii="Arial" w:hAnsi="Arial" w:cs="Arial"/>
                <w:bCs/>
                <w:color w:val="56565A"/>
                <w:sz w:val="22"/>
                <w:szCs w:val="22"/>
              </w:rPr>
              <w:t>at</w:t>
            </w:r>
            <w:r w:rsidRPr="00E975E1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 xml:space="preserve"> 1-800-228-5762.</w:t>
            </w:r>
          </w:p>
          <w:p w14:paraId="36EBA367" w14:textId="77777777" w:rsidR="00E975E1" w:rsidRDefault="00E975E1" w:rsidP="00EE4A30">
            <w:pPr>
              <w:tabs>
                <w:tab w:val="left" w:pos="960"/>
              </w:tabs>
              <w:spacing w:after="240"/>
              <w:ind w:left="158"/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</w:pPr>
          </w:p>
          <w:p w14:paraId="2F65D492" w14:textId="059FDCC8" w:rsidR="00E975E1" w:rsidRPr="00E975E1" w:rsidRDefault="00E975E1" w:rsidP="00E975E1">
            <w:pPr>
              <w:tabs>
                <w:tab w:val="left" w:pos="960"/>
              </w:tabs>
              <w:ind w:left="158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56565A"/>
                <w:sz w:val="16"/>
                <w:szCs w:val="16"/>
              </w:rPr>
              <w:t xml:space="preserve">© 2017 WageWorks, Inc. ALL RIGHTS RESERVED. </w:t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1" layoutInCell="1" allowOverlap="0" wp14:anchorId="4A2E0816" wp14:editId="7A602356">
                  <wp:simplePos x="0" y="0"/>
                  <wp:positionH relativeFrom="column">
                    <wp:posOffset>4394200</wp:posOffset>
                  </wp:positionH>
                  <wp:positionV relativeFrom="page">
                    <wp:posOffset>3047365</wp:posOffset>
                  </wp:positionV>
                  <wp:extent cx="1189990" cy="588010"/>
                  <wp:effectExtent l="0" t="0" r="0" b="254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Wlogo-full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99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DB49CDD" w14:textId="77777777" w:rsidR="00C01FA8" w:rsidRDefault="00C01FA8"/>
    <w:sectPr w:rsidR="00C01FA8" w:rsidSect="00037B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F7108"/>
    <w:multiLevelType w:val="multilevel"/>
    <w:tmpl w:val="FA90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5E752A"/>
    <w:multiLevelType w:val="multilevel"/>
    <w:tmpl w:val="5BFC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EA"/>
    <w:rsid w:val="00002C88"/>
    <w:rsid w:val="00037B27"/>
    <w:rsid w:val="000556EA"/>
    <w:rsid w:val="00207107"/>
    <w:rsid w:val="00623487"/>
    <w:rsid w:val="00850075"/>
    <w:rsid w:val="00960BF7"/>
    <w:rsid w:val="00976C8E"/>
    <w:rsid w:val="009A22F3"/>
    <w:rsid w:val="00C01FA8"/>
    <w:rsid w:val="00CD5447"/>
    <w:rsid w:val="00DA1134"/>
    <w:rsid w:val="00E975E1"/>
    <w:rsid w:val="00EE4A30"/>
    <w:rsid w:val="00F5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ED5971"/>
  <w14:defaultImageDpi w14:val="300"/>
  <w15:docId w15:val="{C5089A3D-5B34-4ACB-B78A-FAB69F66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">
    <w:name w:val="hd"/>
    <w:basedOn w:val="Normal"/>
    <w:uiPriority w:val="99"/>
    <w:semiHidden/>
    <w:rsid w:val="000556EA"/>
    <w:pPr>
      <w:spacing w:before="100" w:beforeAutospacing="1" w:after="100" w:afterAutospacing="1"/>
    </w:pPr>
    <w:rPr>
      <w:rFonts w:ascii="Arial" w:eastAsia="Calibri" w:hAnsi="Arial" w:cs="Arial"/>
      <w:color w:val="5482AB"/>
      <w:sz w:val="26"/>
      <w:szCs w:val="26"/>
    </w:rPr>
  </w:style>
  <w:style w:type="character" w:styleId="Strong">
    <w:name w:val="Strong"/>
    <w:basedOn w:val="DefaultParagraphFont"/>
    <w:uiPriority w:val="22"/>
    <w:qFormat/>
    <w:rsid w:val="000556EA"/>
    <w:rPr>
      <w:b/>
      <w:bCs/>
    </w:rPr>
  </w:style>
  <w:style w:type="character" w:styleId="Hyperlink">
    <w:name w:val="Hyperlink"/>
    <w:basedOn w:val="DefaultParagraphFont"/>
    <w:uiPriority w:val="99"/>
    <w:unhideWhenUsed/>
    <w:rsid w:val="00CD5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ndingaccounts.inf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(ES) Deadwyler</dc:creator>
  <cp:keywords/>
  <dc:description/>
  <cp:lastModifiedBy>Dillinger, Karyn (ES)</cp:lastModifiedBy>
  <cp:revision>5</cp:revision>
  <dcterms:created xsi:type="dcterms:W3CDTF">2016-03-10T16:00:00Z</dcterms:created>
  <dcterms:modified xsi:type="dcterms:W3CDTF">2017-05-08T15:13:00Z</dcterms:modified>
</cp:coreProperties>
</file>