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B063DC" w14:textId="2D2CBA85" w:rsidR="00B91613" w:rsidRPr="00B91613" w:rsidRDefault="0E9611DC" w:rsidP="00B91613">
      <w:pPr>
        <w:pStyle w:val="NoSpacing"/>
        <w:rPr>
          <w:rFonts w:ascii="Arial" w:hAnsi="Arial" w:cs="Arial"/>
          <w:b/>
          <w:bCs/>
        </w:rPr>
      </w:pPr>
      <w:r w:rsidRPr="37AF2928">
        <w:rPr>
          <w:rFonts w:ascii="Arial" w:hAnsi="Arial" w:cs="Arial"/>
          <w:b/>
          <w:bCs/>
        </w:rPr>
        <w:t>Client</w:t>
      </w:r>
      <w:r w:rsidR="3E686BCC" w:rsidRPr="37AF2928">
        <w:rPr>
          <w:rFonts w:ascii="Arial" w:hAnsi="Arial" w:cs="Arial"/>
          <w:b/>
          <w:bCs/>
        </w:rPr>
        <w:t xml:space="preserve"> </w:t>
      </w:r>
      <w:r w:rsidR="003D2124" w:rsidRPr="37AF2928">
        <w:rPr>
          <w:rFonts w:ascii="Arial" w:hAnsi="Arial" w:cs="Arial"/>
          <w:b/>
          <w:bCs/>
        </w:rPr>
        <w:t>Internal Communication</w:t>
      </w:r>
      <w:r w:rsidR="3E686BCC" w:rsidRPr="37AF2928">
        <w:rPr>
          <w:rFonts w:ascii="Arial" w:hAnsi="Arial" w:cs="Arial"/>
          <w:b/>
          <w:bCs/>
        </w:rPr>
        <w:t xml:space="preserve"> Template</w:t>
      </w:r>
    </w:p>
    <w:p w14:paraId="58046BA2" w14:textId="73A41115" w:rsidR="00B91613" w:rsidRDefault="003A604D" w:rsidP="00B91613">
      <w:pPr>
        <w:pStyle w:val="NoSpacing"/>
        <w:rPr>
          <w:rFonts w:ascii="Arial" w:hAnsi="Arial" w:cs="Arial"/>
          <w:b/>
          <w:bCs/>
        </w:rPr>
      </w:pPr>
      <w:r w:rsidRPr="7CFEA528">
        <w:rPr>
          <w:rFonts w:ascii="Arial" w:hAnsi="Arial" w:cs="Arial"/>
          <w:b/>
          <w:bCs/>
        </w:rPr>
        <w:t>F</w:t>
      </w:r>
      <w:r w:rsidR="007F0FB6" w:rsidRPr="7CFEA528">
        <w:rPr>
          <w:rFonts w:ascii="Arial" w:hAnsi="Arial" w:cs="Arial"/>
          <w:b/>
          <w:bCs/>
        </w:rPr>
        <w:t>SA</w:t>
      </w:r>
      <w:r w:rsidR="00B91613" w:rsidRPr="7CFEA528">
        <w:rPr>
          <w:rFonts w:ascii="Arial" w:hAnsi="Arial" w:cs="Arial"/>
          <w:b/>
          <w:bCs/>
        </w:rPr>
        <w:t xml:space="preserve"> Migration</w:t>
      </w:r>
      <w:r w:rsidR="008E71B5" w:rsidRPr="7CFEA528">
        <w:rPr>
          <w:rFonts w:ascii="Arial" w:hAnsi="Arial" w:cs="Arial"/>
          <w:b/>
          <w:bCs/>
        </w:rPr>
        <w:t xml:space="preserve"> – </w:t>
      </w:r>
      <w:r w:rsidR="00B74C76" w:rsidRPr="7CFEA528">
        <w:rPr>
          <w:rFonts w:ascii="Arial" w:hAnsi="Arial" w:cs="Arial"/>
          <w:b/>
          <w:bCs/>
        </w:rPr>
        <w:t>Mid-Year Migration</w:t>
      </w:r>
    </w:p>
    <w:p w14:paraId="414E12AF" w14:textId="6B2FA940" w:rsidR="00370D25" w:rsidRDefault="00370D25" w:rsidP="00B91613">
      <w:pPr>
        <w:pStyle w:val="NoSpacing"/>
        <w:rPr>
          <w:rFonts w:ascii="Arial" w:hAnsi="Arial" w:cs="Arial"/>
          <w:b/>
          <w:bCs/>
        </w:rPr>
      </w:pPr>
    </w:p>
    <w:p w14:paraId="79BDBE16" w14:textId="77777777" w:rsidR="00C4785E" w:rsidRDefault="00C4785E" w:rsidP="00C4785E">
      <w:pPr>
        <w:pStyle w:val="NoSpacing"/>
        <w:rPr>
          <w:rFonts w:ascii="Arial" w:eastAsia="Calibri" w:hAnsi="Arial" w:cs="Arial"/>
        </w:rPr>
      </w:pPr>
      <w:r>
        <w:rPr>
          <w:rFonts w:ascii="Arial" w:eastAsia="Calibri" w:hAnsi="Arial" w:cs="Arial"/>
        </w:rPr>
        <w:t xml:space="preserve">Your Flexible Spending Account (FSA) </w:t>
      </w:r>
      <w:r>
        <w:rPr>
          <w:rFonts w:ascii="Arial" w:hAnsi="Arial" w:cs="Arial"/>
        </w:rPr>
        <w:t>will soon be administered on an enhanced HealthEquity proprietary platform!</w:t>
      </w:r>
      <w:r>
        <w:rPr>
          <w:rFonts w:ascii="Arial" w:eastAsia="Calibri" w:hAnsi="Arial" w:cs="Arial"/>
        </w:rPr>
        <w:t xml:space="preserve"> You can expect an amazing new experience backed by the remarkable service by which HealthEquity is known. </w:t>
      </w:r>
    </w:p>
    <w:p w14:paraId="7F3243F4" w14:textId="77777777" w:rsidR="00C4785E" w:rsidRDefault="00C4785E" w:rsidP="00C4785E">
      <w:pPr>
        <w:pStyle w:val="NoSpacing"/>
        <w:rPr>
          <w:rFonts w:ascii="Arial" w:eastAsia="Times New Roman" w:hAnsi="Arial" w:cs="Arial"/>
        </w:rPr>
      </w:pPr>
    </w:p>
    <w:p w14:paraId="4665F27C" w14:textId="77777777" w:rsidR="00C4785E" w:rsidRDefault="00C4785E" w:rsidP="00C4785E">
      <w:pPr>
        <w:pStyle w:val="NoSpacing"/>
        <w:numPr>
          <w:ilvl w:val="0"/>
          <w:numId w:val="14"/>
        </w:numPr>
        <w:rPr>
          <w:rFonts w:ascii="Arial" w:eastAsia="Times New Roman" w:hAnsi="Arial" w:cs="Arial"/>
        </w:rPr>
      </w:pPr>
      <w:r>
        <w:rPr>
          <w:rFonts w:ascii="Arial" w:eastAsia="Times New Roman" w:hAnsi="Arial" w:cs="Arial"/>
        </w:rPr>
        <w:t xml:space="preserve">Get 24/7 access to a US-based service team </w:t>
      </w:r>
    </w:p>
    <w:p w14:paraId="501448DA" w14:textId="77777777" w:rsidR="00C4785E" w:rsidRDefault="00C4785E" w:rsidP="00C4785E">
      <w:pPr>
        <w:pStyle w:val="NoSpacing"/>
        <w:numPr>
          <w:ilvl w:val="0"/>
          <w:numId w:val="14"/>
        </w:numPr>
        <w:rPr>
          <w:rFonts w:ascii="Arial" w:eastAsia="Times New Roman" w:hAnsi="Arial" w:cs="Arial"/>
        </w:rPr>
      </w:pPr>
      <w:r>
        <w:rPr>
          <w:rFonts w:ascii="Arial" w:eastAsia="Times New Roman" w:hAnsi="Arial" w:cs="Arial"/>
        </w:rPr>
        <w:t xml:space="preserve">Enjoy hassle-free payments and reimbursements </w:t>
      </w:r>
    </w:p>
    <w:p w14:paraId="353BA9D0" w14:textId="77777777" w:rsidR="00C4785E" w:rsidRDefault="00C4785E" w:rsidP="00C4785E">
      <w:pPr>
        <w:pStyle w:val="NoSpacing"/>
        <w:numPr>
          <w:ilvl w:val="0"/>
          <w:numId w:val="14"/>
        </w:numPr>
        <w:rPr>
          <w:rFonts w:ascii="Arial" w:eastAsia="Times New Roman" w:hAnsi="Arial" w:cs="Arial"/>
        </w:rPr>
      </w:pPr>
      <w:r>
        <w:rPr>
          <w:rFonts w:ascii="Arial" w:eastAsia="Times New Roman" w:hAnsi="Arial" w:cs="Arial"/>
        </w:rPr>
        <w:t>Stay informed with a comprehensive learning library</w:t>
      </w:r>
    </w:p>
    <w:p w14:paraId="1D7C3D9E" w14:textId="4254A4C6" w:rsidR="00FF1FF8" w:rsidRDefault="00FF1FF8" w:rsidP="00FF1FF8">
      <w:pPr>
        <w:pStyle w:val="NoSpacing"/>
        <w:rPr>
          <w:rFonts w:ascii="Arial" w:eastAsia="Times New Roman" w:hAnsi="Arial" w:cs="Arial"/>
        </w:rPr>
      </w:pPr>
    </w:p>
    <w:tbl>
      <w:tblPr>
        <w:tblW w:w="9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5"/>
        <w:gridCol w:w="7640"/>
      </w:tblGrid>
      <w:tr w:rsidR="008F666B" w:rsidRPr="00754118" w14:paraId="0836BAB6" w14:textId="77777777" w:rsidTr="0031091F">
        <w:trPr>
          <w:jc w:val="center"/>
        </w:trPr>
        <w:tc>
          <w:tcPr>
            <w:tcW w:w="2255" w:type="dxa"/>
            <w:shd w:val="clear" w:color="auto" w:fill="auto"/>
            <w:vAlign w:val="center"/>
          </w:tcPr>
          <w:p w14:paraId="749B51AE" w14:textId="47B08A0D" w:rsidR="008F666B" w:rsidRPr="007C2CBB" w:rsidRDefault="00C4785E" w:rsidP="004A7DE7">
            <w:pPr>
              <w:spacing w:beforeLines="80" w:before="192" w:afterLines="80" w:after="192"/>
              <w:jc w:val="center"/>
              <w:rPr>
                <w:b/>
                <w:color w:val="7030A0"/>
              </w:rPr>
            </w:pPr>
            <w:r>
              <w:rPr>
                <w:b/>
                <w:color w:val="7030A0"/>
              </w:rPr>
              <w:t>Transition Period</w:t>
            </w:r>
          </w:p>
          <w:p w14:paraId="05998510" w14:textId="17907008" w:rsidR="008F666B" w:rsidRPr="00653267" w:rsidRDefault="0031091F" w:rsidP="004A7DE7">
            <w:pPr>
              <w:spacing w:beforeLines="80" w:before="192" w:afterLines="80" w:after="192"/>
              <w:jc w:val="center"/>
              <w:rPr>
                <w:b/>
                <w:color w:val="000000"/>
              </w:rPr>
            </w:pPr>
            <w:r>
              <w:rPr>
                <w:rFonts w:eastAsiaTheme="majorEastAsia"/>
              </w:rPr>
              <w:t>May 4, 2021 – May 19, 2021</w:t>
            </w:r>
          </w:p>
        </w:tc>
        <w:tc>
          <w:tcPr>
            <w:tcW w:w="7640" w:type="dxa"/>
            <w:shd w:val="clear" w:color="auto" w:fill="auto"/>
            <w:vAlign w:val="center"/>
          </w:tcPr>
          <w:p w14:paraId="6B564114" w14:textId="36AF0678" w:rsidR="00B74C76" w:rsidRPr="00B74C76" w:rsidRDefault="00B74C76" w:rsidP="066C89D6">
            <w:pPr>
              <w:pStyle w:val="ListParagraph"/>
              <w:widowControl/>
              <w:numPr>
                <w:ilvl w:val="0"/>
                <w:numId w:val="11"/>
              </w:numPr>
              <w:autoSpaceDE/>
              <w:autoSpaceDN/>
              <w:contextualSpacing w:val="0"/>
              <w:rPr>
                <w:rFonts w:asciiTheme="minorHAnsi" w:eastAsiaTheme="minorEastAsia" w:hAnsiTheme="minorHAnsi" w:cstheme="minorBidi"/>
                <w:color w:val="000000" w:themeColor="text1"/>
              </w:rPr>
            </w:pPr>
            <w:r>
              <w:t>If you have a Spending Account Card by WageWorks debit card,</w:t>
            </w:r>
            <w:r w:rsidR="436D698B" w:rsidRPr="066C89D6">
              <w:rPr>
                <w:color w:val="000000" w:themeColor="text1"/>
              </w:rPr>
              <w:t xml:space="preserve"> you will have access to your FSA account balance through </w:t>
            </w:r>
            <w:r w:rsidR="0031091F">
              <w:rPr>
                <w:color w:val="000000" w:themeColor="text1"/>
              </w:rPr>
              <w:t>May 3, 2021</w:t>
            </w:r>
            <w:r w:rsidR="436D698B" w:rsidRPr="066C89D6">
              <w:rPr>
                <w:color w:val="000000" w:themeColor="text1"/>
              </w:rPr>
              <w:t>.</w:t>
            </w:r>
          </w:p>
          <w:p w14:paraId="47449A73" w14:textId="1C6E3CBB" w:rsidR="00617F07" w:rsidRPr="00617F07" w:rsidRDefault="00B74C76" w:rsidP="00617F07">
            <w:pPr>
              <w:pStyle w:val="ListParagraph"/>
              <w:widowControl/>
              <w:numPr>
                <w:ilvl w:val="0"/>
                <w:numId w:val="11"/>
              </w:numPr>
              <w:autoSpaceDE/>
              <w:autoSpaceDN/>
              <w:rPr>
                <w:rFonts w:ascii="Calibri" w:eastAsia="Times New Roman" w:hAnsi="Calibri" w:cs="Calibri"/>
              </w:rPr>
            </w:pPr>
            <w:r w:rsidRPr="00B74C76">
              <w:t xml:space="preserve">If you incur an out-of-pocket eligible expense during this time, you may submit it directly to </w:t>
            </w:r>
            <w:r>
              <w:t>HealthEquity</w:t>
            </w:r>
            <w:r w:rsidRPr="00B74C76">
              <w:t xml:space="preserve"> beginning </w:t>
            </w:r>
            <w:r w:rsidR="0031091F">
              <w:t>May 20, 2021</w:t>
            </w:r>
            <w:r w:rsidRPr="00B74C76">
              <w:t>.</w:t>
            </w:r>
            <w:r w:rsidR="00617F07">
              <w:t xml:space="preserve">  </w:t>
            </w:r>
          </w:p>
          <w:p w14:paraId="45D14451" w14:textId="1E5B0471" w:rsidR="008F666B" w:rsidRPr="00754118" w:rsidRDefault="5B3E5702" w:rsidP="37AF2928">
            <w:pPr>
              <w:pStyle w:val="ListParagraph"/>
              <w:widowControl/>
              <w:numPr>
                <w:ilvl w:val="0"/>
                <w:numId w:val="11"/>
              </w:numPr>
              <w:tabs>
                <w:tab w:val="left" w:pos="301"/>
              </w:tabs>
              <w:autoSpaceDE/>
              <w:autoSpaceDN/>
              <w:spacing w:before="60"/>
              <w:rPr>
                <w:rFonts w:asciiTheme="minorHAnsi" w:eastAsiaTheme="minorEastAsia" w:hAnsiTheme="minorHAnsi" w:cstheme="minorBidi"/>
              </w:rPr>
            </w:pPr>
            <w:r>
              <w:t>Y</w:t>
            </w:r>
            <w:r w:rsidR="5A9C02D1">
              <w:t>ou</w:t>
            </w:r>
            <w:r w:rsidR="3014C9FA">
              <w:t xml:space="preserve">r access to the </w:t>
            </w:r>
            <w:r w:rsidR="02870756">
              <w:t xml:space="preserve">My Spending Account platform </w:t>
            </w:r>
            <w:r w:rsidR="49BB8B50">
              <w:t xml:space="preserve">will be disabled on </w:t>
            </w:r>
            <w:r w:rsidR="00F44983">
              <w:t>October</w:t>
            </w:r>
            <w:r w:rsidR="0031091F">
              <w:t xml:space="preserve"> </w:t>
            </w:r>
            <w:r w:rsidR="00F44983">
              <w:t>31</w:t>
            </w:r>
            <w:r w:rsidR="0031091F">
              <w:t>, 2021</w:t>
            </w:r>
            <w:r w:rsidR="535AF21F">
              <w:t xml:space="preserve"> </w:t>
            </w:r>
            <w:r w:rsidR="5A9C02D1">
              <w:t xml:space="preserve">  </w:t>
            </w:r>
          </w:p>
        </w:tc>
      </w:tr>
      <w:tr w:rsidR="008F666B" w:rsidRPr="00653267" w14:paraId="41AFAC57" w14:textId="77777777" w:rsidTr="0031091F">
        <w:trPr>
          <w:jc w:val="center"/>
        </w:trPr>
        <w:tc>
          <w:tcPr>
            <w:tcW w:w="2255" w:type="dxa"/>
            <w:shd w:val="clear" w:color="auto" w:fill="auto"/>
            <w:vAlign w:val="center"/>
          </w:tcPr>
          <w:p w14:paraId="36A57F15" w14:textId="442BA64D" w:rsidR="008F666B" w:rsidRPr="007C2CBB" w:rsidRDefault="008F666B" w:rsidP="004A7DE7">
            <w:pPr>
              <w:spacing w:beforeLines="80" w:before="192" w:afterLines="80" w:after="192"/>
              <w:jc w:val="center"/>
              <w:rPr>
                <w:b/>
                <w:color w:val="7030A0"/>
              </w:rPr>
            </w:pPr>
            <w:r w:rsidRPr="007C2CBB">
              <w:rPr>
                <w:b/>
                <w:color w:val="7030A0"/>
              </w:rPr>
              <w:t xml:space="preserve">New </w:t>
            </w:r>
            <w:r w:rsidR="00C4785E">
              <w:rPr>
                <w:b/>
                <w:color w:val="7030A0"/>
              </w:rPr>
              <w:t>HealthEquity</w:t>
            </w:r>
            <w:r w:rsidRPr="007C2CBB">
              <w:rPr>
                <w:b/>
                <w:color w:val="7030A0"/>
              </w:rPr>
              <w:t xml:space="preserve"> Accounts </w:t>
            </w:r>
          </w:p>
          <w:p w14:paraId="24574B7B" w14:textId="616C3455" w:rsidR="008F666B" w:rsidRPr="00653267" w:rsidRDefault="0031091F" w:rsidP="00476402">
            <w:pPr>
              <w:spacing w:beforeLines="80" w:before="192" w:afterLines="80" w:after="192"/>
              <w:jc w:val="center"/>
              <w:rPr>
                <w:b/>
                <w:color w:val="000000"/>
              </w:rPr>
            </w:pPr>
            <w:r w:rsidRPr="0031091F">
              <w:rPr>
                <w:rFonts w:eastAsiaTheme="majorEastAsia"/>
              </w:rPr>
              <w:t>May 20, 2021</w:t>
            </w:r>
            <w:r w:rsidR="008F666B" w:rsidRPr="0031091F">
              <w:rPr>
                <w:rFonts w:eastAsiaTheme="majorEastAsia"/>
              </w:rPr>
              <w:t xml:space="preserve"> – </w:t>
            </w:r>
            <w:r w:rsidR="008F666B" w:rsidRPr="00F44983">
              <w:rPr>
                <w:rFonts w:eastAsiaTheme="majorEastAsia"/>
              </w:rPr>
              <w:t>P</w:t>
            </w:r>
            <w:r w:rsidRPr="00F44983">
              <w:rPr>
                <w:rFonts w:eastAsiaTheme="majorEastAsia"/>
              </w:rPr>
              <w:t xml:space="preserve">lan </w:t>
            </w:r>
            <w:r w:rsidR="008F666B" w:rsidRPr="00F44983">
              <w:rPr>
                <w:rFonts w:eastAsiaTheme="majorEastAsia"/>
              </w:rPr>
              <w:t>Y</w:t>
            </w:r>
            <w:r w:rsidRPr="00F44983">
              <w:rPr>
                <w:rFonts w:eastAsiaTheme="majorEastAsia"/>
              </w:rPr>
              <w:t>ear</w:t>
            </w:r>
            <w:r w:rsidR="008F666B" w:rsidRPr="00F44983">
              <w:rPr>
                <w:rFonts w:eastAsiaTheme="majorEastAsia"/>
              </w:rPr>
              <w:t xml:space="preserve"> End</w:t>
            </w:r>
          </w:p>
        </w:tc>
        <w:tc>
          <w:tcPr>
            <w:tcW w:w="7640" w:type="dxa"/>
            <w:shd w:val="clear" w:color="auto" w:fill="auto"/>
            <w:vAlign w:val="center"/>
          </w:tcPr>
          <w:p w14:paraId="4ECE0DA9" w14:textId="77777777" w:rsidR="00C4785E" w:rsidRDefault="00C4785E" w:rsidP="00476402">
            <w:pPr>
              <w:pStyle w:val="ListParagraph"/>
              <w:widowControl/>
              <w:numPr>
                <w:ilvl w:val="0"/>
                <w:numId w:val="8"/>
              </w:numPr>
              <w:adjustRightInd w:val="0"/>
            </w:pPr>
            <w:r>
              <w:t xml:space="preserve">This is the first day of administration on the new platform for your FSA.  </w:t>
            </w:r>
          </w:p>
          <w:p w14:paraId="43F763B5" w14:textId="5B1C75EF" w:rsidR="008F666B" w:rsidRDefault="00B74C76" w:rsidP="00C4785E">
            <w:pPr>
              <w:pStyle w:val="ListParagraph"/>
              <w:widowControl/>
              <w:numPr>
                <w:ilvl w:val="0"/>
                <w:numId w:val="8"/>
              </w:numPr>
              <w:adjustRightInd w:val="0"/>
              <w:spacing w:beforeLines="50" w:before="120"/>
            </w:pPr>
            <w:r w:rsidRPr="00B74C76">
              <w:t>If you have a balance remaining</w:t>
            </w:r>
            <w:r w:rsidR="00C4785E">
              <w:t xml:space="preserve"> on your account,</w:t>
            </w:r>
            <w:r w:rsidRPr="00B74C76">
              <w:t xml:space="preserve"> it will be</w:t>
            </w:r>
            <w:r w:rsidR="00C4785E">
              <w:t xml:space="preserve"> transferred and made</w:t>
            </w:r>
            <w:r w:rsidRPr="00B74C76">
              <w:t xml:space="preserve"> available on your </w:t>
            </w:r>
            <w:r>
              <w:t>HealthEquity</w:t>
            </w:r>
            <w:r w:rsidRPr="00B74C76">
              <w:t xml:space="preserve"> account.</w:t>
            </w:r>
          </w:p>
          <w:p w14:paraId="6699714F" w14:textId="2163EE09" w:rsidR="00AF1D69" w:rsidRDefault="4D1413F6" w:rsidP="37AF2928">
            <w:pPr>
              <w:pStyle w:val="ListParagraph"/>
              <w:widowControl/>
              <w:numPr>
                <w:ilvl w:val="0"/>
                <w:numId w:val="8"/>
              </w:numPr>
              <w:adjustRightInd w:val="0"/>
              <w:spacing w:beforeLines="50" w:before="120"/>
              <w:rPr>
                <w:rFonts w:asciiTheme="minorHAnsi" w:eastAsiaTheme="minorEastAsia" w:hAnsiTheme="minorHAnsi" w:cstheme="minorBidi"/>
              </w:rPr>
            </w:pPr>
            <w:r>
              <w:t>Y</w:t>
            </w:r>
            <w:r w:rsidR="3F48A660">
              <w:t>ou will receive a new HealthEquity</w:t>
            </w:r>
            <w:r w:rsidR="3F48A660" w:rsidRPr="37AF2928">
              <w:rPr>
                <w:vertAlign w:val="superscript"/>
              </w:rPr>
              <w:t>®</w:t>
            </w:r>
            <w:r w:rsidR="3F48A660">
              <w:t xml:space="preserve"> Visa</w:t>
            </w:r>
            <w:r w:rsidR="3F48A660" w:rsidRPr="37AF2928">
              <w:rPr>
                <w:vertAlign w:val="superscript"/>
              </w:rPr>
              <w:t>®</w:t>
            </w:r>
            <w:r w:rsidR="3F48A660">
              <w:t xml:space="preserve"> Health Account Card</w:t>
            </w:r>
            <w:r w:rsidR="3F48A660" w:rsidRPr="37AF2928">
              <w:rPr>
                <w:vertAlign w:val="superscript"/>
              </w:rPr>
              <w:t>1</w:t>
            </w:r>
            <w:r w:rsidR="3F48A660">
              <w:t xml:space="preserve"> on or about </w:t>
            </w:r>
            <w:r w:rsidR="0031091F">
              <w:t>May 20, 2021.</w:t>
            </w:r>
            <w:r w:rsidR="0EC3E937">
              <w:t xml:space="preserve"> </w:t>
            </w:r>
            <w:r w:rsidR="2A195E4A">
              <w:t>You can begin to access your FSA funds on the HealthEquity</w:t>
            </w:r>
            <w:r w:rsidR="2A195E4A" w:rsidRPr="37AF2928">
              <w:rPr>
                <w:vertAlign w:val="superscript"/>
              </w:rPr>
              <w:t>®</w:t>
            </w:r>
            <w:r w:rsidR="2A195E4A">
              <w:t xml:space="preserve"> Visa</w:t>
            </w:r>
            <w:r w:rsidR="2A195E4A" w:rsidRPr="37AF2928">
              <w:rPr>
                <w:vertAlign w:val="superscript"/>
              </w:rPr>
              <w:t>®</w:t>
            </w:r>
            <w:r w:rsidR="2A195E4A">
              <w:t xml:space="preserve"> Health Account Card</w:t>
            </w:r>
            <w:r w:rsidR="2A195E4A" w:rsidRPr="37AF2928">
              <w:rPr>
                <w:vertAlign w:val="superscript"/>
              </w:rPr>
              <w:t>1</w:t>
            </w:r>
            <w:r w:rsidR="2A195E4A">
              <w:t xml:space="preserve"> or submit for any out-of-pocket expenses you may have incurred since the beginning of the plan year.</w:t>
            </w:r>
          </w:p>
          <w:p w14:paraId="279CCA0E" w14:textId="1D4E8C39" w:rsidR="00AF1D69" w:rsidRDefault="00AF1D69" w:rsidP="00AF1D69">
            <w:pPr>
              <w:pStyle w:val="ListParagraph"/>
              <w:widowControl/>
              <w:numPr>
                <w:ilvl w:val="0"/>
                <w:numId w:val="8"/>
              </w:numPr>
              <w:adjustRightInd w:val="0"/>
              <w:spacing w:beforeLines="60" w:before="144"/>
            </w:pPr>
            <w:r>
              <w:t xml:space="preserve">You can register and access your account at </w:t>
            </w:r>
            <w:hyperlink r:id="rId10" w:history="1">
              <w:r>
                <w:rPr>
                  <w:rStyle w:val="Hyperlink"/>
                </w:rPr>
                <w:t>healthequity.com/</w:t>
              </w:r>
              <w:proofErr w:type="spellStart"/>
              <w:r>
                <w:rPr>
                  <w:rStyle w:val="Hyperlink"/>
                </w:rPr>
                <w:t>wageworks</w:t>
              </w:r>
              <w:proofErr w:type="spellEnd"/>
            </w:hyperlink>
            <w:r>
              <w:t>.</w:t>
            </w:r>
            <w:r>
              <w:rPr>
                <w:b/>
                <w:bCs/>
              </w:rPr>
              <w:t xml:space="preserve"> </w:t>
            </w:r>
            <w:r>
              <w:t xml:space="preserve">Select </w:t>
            </w:r>
            <w:r w:rsidR="00476402">
              <w:t>“</w:t>
            </w:r>
            <w:r>
              <w:t>Log In/Register” and then “Employee Registration” to create your unique WageWorks credentials.</w:t>
            </w:r>
          </w:p>
          <w:p w14:paraId="45003335" w14:textId="77777777" w:rsidR="00AF1D69" w:rsidRDefault="00AF1D69" w:rsidP="00AF1D69">
            <w:pPr>
              <w:pStyle w:val="ListParagraph"/>
              <w:widowControl/>
              <w:numPr>
                <w:ilvl w:val="0"/>
                <w:numId w:val="8"/>
              </w:numPr>
              <w:autoSpaceDE/>
              <w:spacing w:beforeLines="60" w:before="144"/>
            </w:pPr>
            <w:r>
              <w:t>Submit your claims using any of the following methods:</w:t>
            </w:r>
          </w:p>
          <w:p w14:paraId="33B953F8" w14:textId="77777777" w:rsidR="00AF1D69" w:rsidRDefault="00AF1D69" w:rsidP="00AF1D69">
            <w:pPr>
              <w:pStyle w:val="ListParagraph"/>
              <w:spacing w:beforeLines="60" w:before="144"/>
              <w:ind w:left="1080"/>
            </w:pPr>
          </w:p>
          <w:p w14:paraId="67D71128" w14:textId="77777777" w:rsidR="00AF1D69" w:rsidRDefault="00AF1D69" w:rsidP="00AF1D69">
            <w:pPr>
              <w:tabs>
                <w:tab w:val="left" w:pos="4680"/>
              </w:tabs>
              <w:ind w:left="619"/>
              <w:contextualSpacing/>
              <w:rPr>
                <w:b/>
              </w:rPr>
            </w:pPr>
            <w:r>
              <w:rPr>
                <w:b/>
              </w:rPr>
              <w:t xml:space="preserve">Online Claims or Pay My Provider  </w:t>
            </w:r>
          </w:p>
          <w:p w14:paraId="40BA10FC" w14:textId="060AECA3" w:rsidR="00AF1D69" w:rsidRDefault="00AF1D69" w:rsidP="00AF1D69">
            <w:pPr>
              <w:tabs>
                <w:tab w:val="left" w:pos="4680"/>
              </w:tabs>
              <w:ind w:left="619"/>
              <w:contextualSpacing/>
            </w:pPr>
            <w:r>
              <w:t>Log in and submit your claim at</w:t>
            </w:r>
            <w:r>
              <w:rPr>
                <w:b/>
              </w:rPr>
              <w:t xml:space="preserve"> </w:t>
            </w:r>
            <w:hyperlink r:id="rId11" w:history="1">
              <w:r>
                <w:rPr>
                  <w:rStyle w:val="Hyperlink"/>
                </w:rPr>
                <w:t>healthequity.com/</w:t>
              </w:r>
              <w:proofErr w:type="spellStart"/>
              <w:r>
                <w:rPr>
                  <w:rStyle w:val="Hyperlink"/>
                </w:rPr>
                <w:t>wageworks</w:t>
              </w:r>
              <w:proofErr w:type="spellEnd"/>
            </w:hyperlink>
          </w:p>
          <w:p w14:paraId="3D2A6B23" w14:textId="77777777" w:rsidR="00AF1D69" w:rsidRDefault="00AF1D69" w:rsidP="00AF1D69">
            <w:pPr>
              <w:tabs>
                <w:tab w:val="left" w:pos="4680"/>
              </w:tabs>
              <w:ind w:left="612"/>
              <w:contextualSpacing/>
            </w:pPr>
          </w:p>
          <w:p w14:paraId="1F5D0485" w14:textId="77777777" w:rsidR="00AF1D69" w:rsidRDefault="00AF1D69" w:rsidP="00AF1D69">
            <w:pPr>
              <w:tabs>
                <w:tab w:val="left" w:pos="4680"/>
              </w:tabs>
              <w:ind w:left="612"/>
              <w:contextualSpacing/>
              <w:rPr>
                <w:b/>
              </w:rPr>
            </w:pPr>
            <w:r>
              <w:rPr>
                <w:b/>
              </w:rPr>
              <w:t>EZ Receipts</w:t>
            </w:r>
            <w:r>
              <w:rPr>
                <w:color w:val="000000" w:themeColor="text1"/>
                <w:vertAlign w:val="superscript"/>
              </w:rPr>
              <w:t>®</w:t>
            </w:r>
            <w:r>
              <w:rPr>
                <w:b/>
              </w:rPr>
              <w:t xml:space="preserve"> Mobile App</w:t>
            </w:r>
          </w:p>
          <w:p w14:paraId="4E831DE2" w14:textId="77777777" w:rsidR="00AF1D69" w:rsidRDefault="00AF1D69" w:rsidP="00AF1D69">
            <w:pPr>
              <w:tabs>
                <w:tab w:val="left" w:pos="4680"/>
              </w:tabs>
              <w:ind w:left="612"/>
              <w:contextualSpacing/>
            </w:pPr>
            <w:r>
              <w:t>Download the EZ Receipts</w:t>
            </w:r>
            <w:r>
              <w:rPr>
                <w:color w:val="000000" w:themeColor="text1"/>
                <w:vertAlign w:val="superscript"/>
              </w:rPr>
              <w:t>®</w:t>
            </w:r>
            <w:r>
              <w:t xml:space="preserve"> mobile app on your device </w:t>
            </w:r>
          </w:p>
          <w:p w14:paraId="171E5074" w14:textId="77777777" w:rsidR="00AF1D69" w:rsidRDefault="00AF1D69" w:rsidP="00AF1D69">
            <w:pPr>
              <w:tabs>
                <w:tab w:val="left" w:pos="4680"/>
              </w:tabs>
              <w:ind w:left="612"/>
              <w:contextualSpacing/>
            </w:pPr>
          </w:p>
          <w:p w14:paraId="01013475" w14:textId="77777777" w:rsidR="00AF1D69" w:rsidRDefault="00AF1D69" w:rsidP="00AF1D69">
            <w:pPr>
              <w:tabs>
                <w:tab w:val="left" w:pos="4680"/>
              </w:tabs>
              <w:ind w:left="612"/>
              <w:contextualSpacing/>
              <w:rPr>
                <w:b/>
              </w:rPr>
            </w:pPr>
            <w:r>
              <w:rPr>
                <w:b/>
              </w:rPr>
              <w:t>Fax or Mail (Paper Claim Form)</w:t>
            </w:r>
          </w:p>
          <w:p w14:paraId="724EA610" w14:textId="26461677" w:rsidR="008F666B" w:rsidRDefault="00AF1D69" w:rsidP="00AF1D69">
            <w:pPr>
              <w:tabs>
                <w:tab w:val="left" w:pos="4680"/>
              </w:tabs>
              <w:ind w:left="612"/>
              <w:contextualSpacing/>
            </w:pPr>
            <w:r>
              <w:t xml:space="preserve">Access a Pay Me Back claim form at </w:t>
            </w:r>
            <w:hyperlink r:id="rId12" w:history="1">
              <w:r>
                <w:rPr>
                  <w:rStyle w:val="Hyperlink"/>
                </w:rPr>
                <w:t>healthequity.com/</w:t>
              </w:r>
              <w:proofErr w:type="spellStart"/>
              <w:r>
                <w:rPr>
                  <w:rStyle w:val="Hyperlink"/>
                </w:rPr>
                <w:t>wageworks</w:t>
              </w:r>
              <w:proofErr w:type="spellEnd"/>
            </w:hyperlink>
          </w:p>
          <w:p w14:paraId="5EF03F0D" w14:textId="5982825D" w:rsidR="008F666B" w:rsidRPr="00653267" w:rsidRDefault="008F666B" w:rsidP="004A7DE7">
            <w:pPr>
              <w:ind w:left="612"/>
            </w:pPr>
          </w:p>
        </w:tc>
      </w:tr>
    </w:tbl>
    <w:p w14:paraId="4442199E" w14:textId="77777777" w:rsidR="00FF1FF8" w:rsidRPr="00B91613" w:rsidRDefault="00FF1FF8" w:rsidP="00FF1FF8">
      <w:pPr>
        <w:pStyle w:val="NoSpacing"/>
        <w:rPr>
          <w:rFonts w:ascii="Arial" w:eastAsia="Times New Roman" w:hAnsi="Arial" w:cs="Arial"/>
        </w:rPr>
      </w:pPr>
    </w:p>
    <w:p w14:paraId="5610712F" w14:textId="77777777" w:rsidR="00B91613" w:rsidRPr="00B91613" w:rsidRDefault="00B91613" w:rsidP="00B91613">
      <w:pPr>
        <w:pStyle w:val="NoSpacing"/>
        <w:rPr>
          <w:rFonts w:ascii="Arial" w:eastAsia="Calibri" w:hAnsi="Arial" w:cs="Arial"/>
        </w:rPr>
      </w:pPr>
    </w:p>
    <w:p w14:paraId="114727E6" w14:textId="577DF1BA" w:rsidR="004B69A8" w:rsidRPr="008D07C2" w:rsidRDefault="00471AB8" w:rsidP="004B69A8">
      <w:pPr>
        <w:pStyle w:val="NormalWeb"/>
        <w:spacing w:before="0" w:beforeAutospacing="0" w:after="0" w:afterAutospacing="0"/>
        <w:rPr>
          <w:rFonts w:ascii="Arial" w:hAnsi="Arial" w:cs="Arial"/>
          <w:b/>
          <w:bCs/>
          <w:sz w:val="22"/>
          <w:szCs w:val="22"/>
        </w:rPr>
      </w:pPr>
      <w:r>
        <w:rPr>
          <w:rFonts w:ascii="Arial" w:hAnsi="Arial" w:cs="Arial"/>
          <w:b/>
          <w:bCs/>
          <w:sz w:val="22"/>
          <w:szCs w:val="22"/>
        </w:rPr>
        <w:t>R</w:t>
      </w:r>
      <w:r w:rsidR="004B69A8" w:rsidRPr="008D07C2">
        <w:rPr>
          <w:rFonts w:ascii="Arial" w:hAnsi="Arial" w:cs="Arial"/>
          <w:b/>
          <w:bCs/>
          <w:sz w:val="22"/>
          <w:szCs w:val="22"/>
        </w:rPr>
        <w:t xml:space="preserve">esources and information about </w:t>
      </w:r>
      <w:r>
        <w:rPr>
          <w:rFonts w:ascii="Arial" w:hAnsi="Arial" w:cs="Arial"/>
          <w:b/>
          <w:bCs/>
          <w:sz w:val="22"/>
          <w:szCs w:val="22"/>
        </w:rPr>
        <w:t>your</w:t>
      </w:r>
      <w:r w:rsidR="004B69A8" w:rsidRPr="008D07C2">
        <w:rPr>
          <w:rFonts w:ascii="Arial" w:hAnsi="Arial" w:cs="Arial"/>
          <w:b/>
          <w:bCs/>
          <w:sz w:val="22"/>
          <w:szCs w:val="22"/>
        </w:rPr>
        <w:t xml:space="preserve"> new </w:t>
      </w:r>
      <w:r w:rsidR="004B69A8">
        <w:rPr>
          <w:rFonts w:ascii="Arial" w:hAnsi="Arial" w:cs="Arial"/>
          <w:b/>
          <w:bCs/>
          <w:sz w:val="22"/>
          <w:szCs w:val="22"/>
        </w:rPr>
        <w:t>FSA</w:t>
      </w:r>
    </w:p>
    <w:p w14:paraId="1868BA36" w14:textId="3B09277B" w:rsidR="00AF1D69" w:rsidRDefault="305505F7">
      <w:pPr>
        <w:rPr>
          <w:rFonts w:eastAsia="Calibri"/>
        </w:rPr>
      </w:pPr>
      <w:r>
        <w:t xml:space="preserve">Visit </w:t>
      </w:r>
      <w:hyperlink r:id="rId13">
        <w:r w:rsidRPr="37AF2928">
          <w:rPr>
            <w:rStyle w:val="Hyperlink"/>
          </w:rPr>
          <w:t>healthequity.com/</w:t>
        </w:r>
        <w:proofErr w:type="spellStart"/>
        <w:r w:rsidRPr="37AF2928">
          <w:rPr>
            <w:rStyle w:val="Hyperlink"/>
          </w:rPr>
          <w:t>wageworks</w:t>
        </w:r>
        <w:proofErr w:type="spellEnd"/>
      </w:hyperlink>
      <w:r>
        <w:t xml:space="preserve"> and select ‘EMPLOYEES’ and </w:t>
      </w:r>
      <w:r w:rsidR="00476402">
        <w:t xml:space="preserve">then </w:t>
      </w:r>
      <w:r>
        <w:t>‘Support FAQs’ to learn more about the plans</w:t>
      </w:r>
      <w:r w:rsidR="0F7A3C02">
        <w:t xml:space="preserve">. </w:t>
      </w:r>
    </w:p>
    <w:p w14:paraId="026C9C29" w14:textId="44773B66" w:rsidR="37AF2928" w:rsidRDefault="37AF2928" w:rsidP="37AF2928"/>
    <w:p w14:paraId="2D2E9485" w14:textId="6F046B56" w:rsidR="00476402" w:rsidRDefault="00476402" w:rsidP="37AF2928"/>
    <w:p w14:paraId="1796A4DA" w14:textId="77777777" w:rsidR="00476402" w:rsidRDefault="00476402" w:rsidP="37AF2928"/>
    <w:p w14:paraId="78602AE2" w14:textId="5D3600C5" w:rsidR="00AF1D69" w:rsidRDefault="00476402">
      <w:r w:rsidRPr="00B10E89">
        <w:rPr>
          <w:sz w:val="16"/>
          <w:szCs w:val="16"/>
        </w:rPr>
        <w:t xml:space="preserve">1. </w:t>
      </w:r>
      <w:r w:rsidRPr="00B10E89">
        <w:rPr>
          <w:sz w:val="16"/>
        </w:rPr>
        <w:t>The Card can be used at participating merchants who sell eligible healthcare products or services everywhere Visa debit cards are accepted. Your HealthEquity Visa Healthcare Card is issued by The Bancorp Bank pursuant to a license from Visa U.S.A. Inc. The Bancorp Bank; Member FDIC.</w:t>
      </w:r>
    </w:p>
    <w:sectPr w:rsidR="00AF1D69">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4F8E5E" w14:textId="77777777" w:rsidR="00FD588A" w:rsidRDefault="00FD588A" w:rsidP="00B91613">
      <w:r>
        <w:separator/>
      </w:r>
    </w:p>
  </w:endnote>
  <w:endnote w:type="continuationSeparator" w:id="0">
    <w:p w14:paraId="4468F097" w14:textId="77777777" w:rsidR="00FD588A" w:rsidRDefault="00FD588A" w:rsidP="00B91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120"/>
      <w:gridCol w:w="3120"/>
      <w:gridCol w:w="3120"/>
    </w:tblGrid>
    <w:tr w:rsidR="7BED5187" w14:paraId="2D045226" w14:textId="77777777" w:rsidTr="00F72CDC">
      <w:tc>
        <w:tcPr>
          <w:tcW w:w="3120" w:type="dxa"/>
        </w:tcPr>
        <w:p w14:paraId="07186349" w14:textId="1D6EDC6F" w:rsidR="7BED5187" w:rsidRDefault="7BED5187" w:rsidP="00F72CDC">
          <w:pPr>
            <w:pStyle w:val="Header"/>
            <w:ind w:left="-115"/>
          </w:pPr>
        </w:p>
      </w:tc>
      <w:tc>
        <w:tcPr>
          <w:tcW w:w="3120" w:type="dxa"/>
        </w:tcPr>
        <w:p w14:paraId="70059735" w14:textId="5F5970B0" w:rsidR="7BED5187" w:rsidRDefault="7BED5187" w:rsidP="00F72CDC">
          <w:pPr>
            <w:pStyle w:val="Header"/>
            <w:jc w:val="center"/>
          </w:pPr>
        </w:p>
      </w:tc>
      <w:tc>
        <w:tcPr>
          <w:tcW w:w="3120" w:type="dxa"/>
        </w:tcPr>
        <w:p w14:paraId="71898632" w14:textId="06006881" w:rsidR="7BED5187" w:rsidRDefault="7BED5187" w:rsidP="00F72CDC">
          <w:pPr>
            <w:pStyle w:val="Header"/>
            <w:ind w:right="-115"/>
            <w:jc w:val="right"/>
          </w:pPr>
        </w:p>
      </w:tc>
    </w:tr>
  </w:tbl>
  <w:p w14:paraId="437505BD" w14:textId="4A2E1C25" w:rsidR="7BED5187" w:rsidRDefault="7BED5187" w:rsidP="00F72C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376848" w14:textId="77777777" w:rsidR="00FD588A" w:rsidRDefault="00FD588A" w:rsidP="00B91613">
      <w:r>
        <w:separator/>
      </w:r>
    </w:p>
  </w:footnote>
  <w:footnote w:type="continuationSeparator" w:id="0">
    <w:p w14:paraId="378861D3" w14:textId="77777777" w:rsidR="00FD588A" w:rsidRDefault="00FD588A" w:rsidP="00B916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120"/>
      <w:gridCol w:w="3120"/>
      <w:gridCol w:w="3120"/>
    </w:tblGrid>
    <w:tr w:rsidR="7BED5187" w14:paraId="76B999FD" w14:textId="77777777" w:rsidTr="00F72CDC">
      <w:tc>
        <w:tcPr>
          <w:tcW w:w="3120" w:type="dxa"/>
        </w:tcPr>
        <w:p w14:paraId="085CEEA2" w14:textId="19379DD0" w:rsidR="7BED5187" w:rsidRDefault="7BED5187" w:rsidP="00F72CDC">
          <w:pPr>
            <w:pStyle w:val="Header"/>
            <w:ind w:left="-115"/>
          </w:pPr>
        </w:p>
      </w:tc>
      <w:tc>
        <w:tcPr>
          <w:tcW w:w="3120" w:type="dxa"/>
        </w:tcPr>
        <w:p w14:paraId="603BF0CB" w14:textId="3D74BD84" w:rsidR="7BED5187" w:rsidRDefault="7BED5187" w:rsidP="00F72CDC">
          <w:pPr>
            <w:pStyle w:val="Header"/>
            <w:jc w:val="center"/>
          </w:pPr>
        </w:p>
      </w:tc>
      <w:tc>
        <w:tcPr>
          <w:tcW w:w="3120" w:type="dxa"/>
        </w:tcPr>
        <w:p w14:paraId="04646C58" w14:textId="20FF716C" w:rsidR="7BED5187" w:rsidRDefault="7BED5187" w:rsidP="00F72CDC">
          <w:pPr>
            <w:pStyle w:val="Header"/>
            <w:ind w:right="-115"/>
            <w:jc w:val="right"/>
          </w:pPr>
        </w:p>
      </w:tc>
    </w:tr>
  </w:tbl>
  <w:p w14:paraId="3736F8FC" w14:textId="3013E1DE" w:rsidR="7BED5187" w:rsidRDefault="7BED5187" w:rsidP="00F72C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5049F1"/>
    <w:multiLevelType w:val="multilevel"/>
    <w:tmpl w:val="E9B090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CA7C81"/>
    <w:multiLevelType w:val="hybridMultilevel"/>
    <w:tmpl w:val="87F41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FF514A"/>
    <w:multiLevelType w:val="hybridMultilevel"/>
    <w:tmpl w:val="9A8698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7902152"/>
    <w:multiLevelType w:val="hybridMultilevel"/>
    <w:tmpl w:val="E4C85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821BAD"/>
    <w:multiLevelType w:val="hybridMultilevel"/>
    <w:tmpl w:val="FA7C0EE2"/>
    <w:lvl w:ilvl="0" w:tplc="04090001">
      <w:start w:val="1"/>
      <w:numFmt w:val="bullet"/>
      <w:lvlText w:val=""/>
      <w:lvlJc w:val="left"/>
      <w:pPr>
        <w:ind w:left="391" w:hanging="360"/>
      </w:pPr>
      <w:rPr>
        <w:rFonts w:ascii="Symbol" w:hAnsi="Symbol" w:hint="default"/>
      </w:rPr>
    </w:lvl>
    <w:lvl w:ilvl="1" w:tplc="04090003">
      <w:start w:val="1"/>
      <w:numFmt w:val="bullet"/>
      <w:lvlText w:val="o"/>
      <w:lvlJc w:val="left"/>
      <w:pPr>
        <w:ind w:left="1111" w:hanging="360"/>
      </w:pPr>
      <w:rPr>
        <w:rFonts w:ascii="Courier New" w:hAnsi="Courier New" w:cs="Courier New" w:hint="default"/>
      </w:rPr>
    </w:lvl>
    <w:lvl w:ilvl="2" w:tplc="04090005" w:tentative="1">
      <w:start w:val="1"/>
      <w:numFmt w:val="bullet"/>
      <w:lvlText w:val=""/>
      <w:lvlJc w:val="left"/>
      <w:pPr>
        <w:ind w:left="1831" w:hanging="360"/>
      </w:pPr>
      <w:rPr>
        <w:rFonts w:ascii="Wingdings" w:hAnsi="Wingdings" w:hint="default"/>
      </w:rPr>
    </w:lvl>
    <w:lvl w:ilvl="3" w:tplc="04090001" w:tentative="1">
      <w:start w:val="1"/>
      <w:numFmt w:val="bullet"/>
      <w:lvlText w:val=""/>
      <w:lvlJc w:val="left"/>
      <w:pPr>
        <w:ind w:left="2551" w:hanging="360"/>
      </w:pPr>
      <w:rPr>
        <w:rFonts w:ascii="Symbol" w:hAnsi="Symbol" w:hint="default"/>
      </w:rPr>
    </w:lvl>
    <w:lvl w:ilvl="4" w:tplc="04090003" w:tentative="1">
      <w:start w:val="1"/>
      <w:numFmt w:val="bullet"/>
      <w:lvlText w:val="o"/>
      <w:lvlJc w:val="left"/>
      <w:pPr>
        <w:ind w:left="3271" w:hanging="360"/>
      </w:pPr>
      <w:rPr>
        <w:rFonts w:ascii="Courier New" w:hAnsi="Courier New" w:cs="Courier New" w:hint="default"/>
      </w:rPr>
    </w:lvl>
    <w:lvl w:ilvl="5" w:tplc="04090005" w:tentative="1">
      <w:start w:val="1"/>
      <w:numFmt w:val="bullet"/>
      <w:lvlText w:val=""/>
      <w:lvlJc w:val="left"/>
      <w:pPr>
        <w:ind w:left="3991" w:hanging="360"/>
      </w:pPr>
      <w:rPr>
        <w:rFonts w:ascii="Wingdings" w:hAnsi="Wingdings" w:hint="default"/>
      </w:rPr>
    </w:lvl>
    <w:lvl w:ilvl="6" w:tplc="04090001" w:tentative="1">
      <w:start w:val="1"/>
      <w:numFmt w:val="bullet"/>
      <w:lvlText w:val=""/>
      <w:lvlJc w:val="left"/>
      <w:pPr>
        <w:ind w:left="4711" w:hanging="360"/>
      </w:pPr>
      <w:rPr>
        <w:rFonts w:ascii="Symbol" w:hAnsi="Symbol" w:hint="default"/>
      </w:rPr>
    </w:lvl>
    <w:lvl w:ilvl="7" w:tplc="04090003" w:tentative="1">
      <w:start w:val="1"/>
      <w:numFmt w:val="bullet"/>
      <w:lvlText w:val="o"/>
      <w:lvlJc w:val="left"/>
      <w:pPr>
        <w:ind w:left="5431" w:hanging="360"/>
      </w:pPr>
      <w:rPr>
        <w:rFonts w:ascii="Courier New" w:hAnsi="Courier New" w:cs="Courier New" w:hint="default"/>
      </w:rPr>
    </w:lvl>
    <w:lvl w:ilvl="8" w:tplc="04090005" w:tentative="1">
      <w:start w:val="1"/>
      <w:numFmt w:val="bullet"/>
      <w:lvlText w:val=""/>
      <w:lvlJc w:val="left"/>
      <w:pPr>
        <w:ind w:left="6151" w:hanging="360"/>
      </w:pPr>
      <w:rPr>
        <w:rFonts w:ascii="Wingdings" w:hAnsi="Wingdings" w:hint="default"/>
      </w:rPr>
    </w:lvl>
  </w:abstractNum>
  <w:abstractNum w:abstractNumId="5" w15:restartNumberingAfterBreak="0">
    <w:nsid w:val="34F26548"/>
    <w:multiLevelType w:val="hybridMultilevel"/>
    <w:tmpl w:val="AFD63D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5FB28E2"/>
    <w:multiLevelType w:val="hybridMultilevel"/>
    <w:tmpl w:val="2AFC6288"/>
    <w:lvl w:ilvl="0" w:tplc="04090001">
      <w:start w:val="1"/>
      <w:numFmt w:val="bullet"/>
      <w:lvlText w:val=""/>
      <w:lvlJc w:val="left"/>
      <w:pPr>
        <w:ind w:left="36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B26624"/>
    <w:multiLevelType w:val="hybridMultilevel"/>
    <w:tmpl w:val="65F862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44FE0926"/>
    <w:multiLevelType w:val="hybridMultilevel"/>
    <w:tmpl w:val="3F88C9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6A0047E"/>
    <w:multiLevelType w:val="hybridMultilevel"/>
    <w:tmpl w:val="73A85D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FCB129E"/>
    <w:multiLevelType w:val="hybridMultilevel"/>
    <w:tmpl w:val="15F4A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1DA186A"/>
    <w:multiLevelType w:val="hybridMultilevel"/>
    <w:tmpl w:val="8DB875D0"/>
    <w:lvl w:ilvl="0" w:tplc="C5AE26BE">
      <w:start w:val="1"/>
      <w:numFmt w:val="bullet"/>
      <w:lvlText w:val=""/>
      <w:lvlJc w:val="left"/>
      <w:pPr>
        <w:tabs>
          <w:tab w:val="num" w:pos="720"/>
        </w:tabs>
        <w:ind w:left="720" w:hanging="360"/>
      </w:pPr>
      <w:rPr>
        <w:rFonts w:ascii="Symbol" w:hAnsi="Symbol" w:hint="default"/>
        <w:sz w:val="20"/>
      </w:rPr>
    </w:lvl>
    <w:lvl w:ilvl="1" w:tplc="8DA8E54C">
      <w:start w:val="1"/>
      <w:numFmt w:val="bullet"/>
      <w:lvlText w:val="o"/>
      <w:lvlJc w:val="left"/>
      <w:pPr>
        <w:tabs>
          <w:tab w:val="num" w:pos="1440"/>
        </w:tabs>
        <w:ind w:left="1440" w:hanging="360"/>
      </w:pPr>
      <w:rPr>
        <w:rFonts w:ascii="Courier New" w:hAnsi="Courier New" w:cs="Times New Roman" w:hint="default"/>
        <w:sz w:val="20"/>
      </w:rPr>
    </w:lvl>
    <w:lvl w:ilvl="2" w:tplc="18420F3C">
      <w:start w:val="1"/>
      <w:numFmt w:val="bullet"/>
      <w:lvlText w:val=""/>
      <w:lvlJc w:val="left"/>
      <w:pPr>
        <w:tabs>
          <w:tab w:val="num" w:pos="2160"/>
        </w:tabs>
        <w:ind w:left="2160" w:hanging="360"/>
      </w:pPr>
      <w:rPr>
        <w:rFonts w:ascii="Wingdings" w:hAnsi="Wingdings" w:hint="default"/>
        <w:sz w:val="20"/>
      </w:rPr>
    </w:lvl>
    <w:lvl w:ilvl="3" w:tplc="F4365416">
      <w:start w:val="1"/>
      <w:numFmt w:val="bullet"/>
      <w:lvlText w:val=""/>
      <w:lvlJc w:val="left"/>
      <w:pPr>
        <w:tabs>
          <w:tab w:val="num" w:pos="2880"/>
        </w:tabs>
        <w:ind w:left="2880" w:hanging="360"/>
      </w:pPr>
      <w:rPr>
        <w:rFonts w:ascii="Wingdings" w:hAnsi="Wingdings" w:hint="default"/>
        <w:sz w:val="20"/>
      </w:rPr>
    </w:lvl>
    <w:lvl w:ilvl="4" w:tplc="5896F554">
      <w:start w:val="1"/>
      <w:numFmt w:val="bullet"/>
      <w:lvlText w:val=""/>
      <w:lvlJc w:val="left"/>
      <w:pPr>
        <w:tabs>
          <w:tab w:val="num" w:pos="3600"/>
        </w:tabs>
        <w:ind w:left="3600" w:hanging="360"/>
      </w:pPr>
      <w:rPr>
        <w:rFonts w:ascii="Wingdings" w:hAnsi="Wingdings" w:hint="default"/>
        <w:sz w:val="20"/>
      </w:rPr>
    </w:lvl>
    <w:lvl w:ilvl="5" w:tplc="5BB24386">
      <w:start w:val="1"/>
      <w:numFmt w:val="bullet"/>
      <w:lvlText w:val=""/>
      <w:lvlJc w:val="left"/>
      <w:pPr>
        <w:tabs>
          <w:tab w:val="num" w:pos="4320"/>
        </w:tabs>
        <w:ind w:left="4320" w:hanging="360"/>
      </w:pPr>
      <w:rPr>
        <w:rFonts w:ascii="Wingdings" w:hAnsi="Wingdings" w:hint="default"/>
        <w:sz w:val="20"/>
      </w:rPr>
    </w:lvl>
    <w:lvl w:ilvl="6" w:tplc="BA90D094">
      <w:start w:val="1"/>
      <w:numFmt w:val="bullet"/>
      <w:lvlText w:val=""/>
      <w:lvlJc w:val="left"/>
      <w:pPr>
        <w:tabs>
          <w:tab w:val="num" w:pos="5040"/>
        </w:tabs>
        <w:ind w:left="5040" w:hanging="360"/>
      </w:pPr>
      <w:rPr>
        <w:rFonts w:ascii="Wingdings" w:hAnsi="Wingdings" w:hint="default"/>
        <w:sz w:val="20"/>
      </w:rPr>
    </w:lvl>
    <w:lvl w:ilvl="7" w:tplc="7B76B96C">
      <w:start w:val="1"/>
      <w:numFmt w:val="bullet"/>
      <w:lvlText w:val=""/>
      <w:lvlJc w:val="left"/>
      <w:pPr>
        <w:tabs>
          <w:tab w:val="num" w:pos="5760"/>
        </w:tabs>
        <w:ind w:left="5760" w:hanging="360"/>
      </w:pPr>
      <w:rPr>
        <w:rFonts w:ascii="Wingdings" w:hAnsi="Wingdings" w:hint="default"/>
        <w:sz w:val="20"/>
      </w:rPr>
    </w:lvl>
    <w:lvl w:ilvl="8" w:tplc="D57214F8">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0"/>
  </w:num>
  <w:num w:numId="3">
    <w:abstractNumId w:val="1"/>
  </w:num>
  <w:num w:numId="4">
    <w:abstractNumId w:val="3"/>
  </w:num>
  <w:num w:numId="5">
    <w:abstractNumId w:val="9"/>
  </w:num>
  <w:num w:numId="6">
    <w:abstractNumId w:val="10"/>
  </w:num>
  <w:num w:numId="7">
    <w:abstractNumId w:val="4"/>
  </w:num>
  <w:num w:numId="8">
    <w:abstractNumId w:val="8"/>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5"/>
  </w:num>
  <w:num w:numId="12">
    <w:abstractNumId w:val="6"/>
  </w:num>
  <w:num w:numId="13">
    <w:abstractNumId w:val="2"/>
  </w:num>
  <w:num w:numId="14">
    <w:abstractNumId w:val="1"/>
  </w:num>
  <w:num w:numId="15">
    <w:abstractNumId w:val="8"/>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1613"/>
    <w:rsid w:val="00001699"/>
    <w:rsid w:val="0001295D"/>
    <w:rsid w:val="00045070"/>
    <w:rsid w:val="000C2D99"/>
    <w:rsid w:val="000F0A35"/>
    <w:rsid w:val="000F67F3"/>
    <w:rsid w:val="00187D8D"/>
    <w:rsid w:val="001E7C87"/>
    <w:rsid w:val="001F160C"/>
    <w:rsid w:val="00217542"/>
    <w:rsid w:val="00221B43"/>
    <w:rsid w:val="002238B2"/>
    <w:rsid w:val="00282D3E"/>
    <w:rsid w:val="00290149"/>
    <w:rsid w:val="002A408F"/>
    <w:rsid w:val="002D226F"/>
    <w:rsid w:val="002E0EF5"/>
    <w:rsid w:val="002E2DD3"/>
    <w:rsid w:val="002E35AB"/>
    <w:rsid w:val="0031091F"/>
    <w:rsid w:val="003125A1"/>
    <w:rsid w:val="00370D25"/>
    <w:rsid w:val="003A604D"/>
    <w:rsid w:val="003D2124"/>
    <w:rsid w:val="003F2322"/>
    <w:rsid w:val="00465685"/>
    <w:rsid w:val="00471AB8"/>
    <w:rsid w:val="00476402"/>
    <w:rsid w:val="00492DCE"/>
    <w:rsid w:val="004B69A8"/>
    <w:rsid w:val="004C092D"/>
    <w:rsid w:val="005A0A3C"/>
    <w:rsid w:val="005A29EC"/>
    <w:rsid w:val="006173D5"/>
    <w:rsid w:val="00617F07"/>
    <w:rsid w:val="006D305D"/>
    <w:rsid w:val="007D27B2"/>
    <w:rsid w:val="007E2685"/>
    <w:rsid w:val="007F0FB6"/>
    <w:rsid w:val="007F5B43"/>
    <w:rsid w:val="0085100F"/>
    <w:rsid w:val="00873E37"/>
    <w:rsid w:val="00886BCC"/>
    <w:rsid w:val="008B08E8"/>
    <w:rsid w:val="008E71B5"/>
    <w:rsid w:val="008F666B"/>
    <w:rsid w:val="00906381"/>
    <w:rsid w:val="009437DB"/>
    <w:rsid w:val="009872C8"/>
    <w:rsid w:val="009A5C45"/>
    <w:rsid w:val="00A025F6"/>
    <w:rsid w:val="00A26244"/>
    <w:rsid w:val="00A35842"/>
    <w:rsid w:val="00AE6008"/>
    <w:rsid w:val="00AF1D69"/>
    <w:rsid w:val="00B00087"/>
    <w:rsid w:val="00B06A95"/>
    <w:rsid w:val="00B3444E"/>
    <w:rsid w:val="00B74C76"/>
    <w:rsid w:val="00B91613"/>
    <w:rsid w:val="00BA0568"/>
    <w:rsid w:val="00C4785E"/>
    <w:rsid w:val="00DA1340"/>
    <w:rsid w:val="00DF7A73"/>
    <w:rsid w:val="00E244DE"/>
    <w:rsid w:val="00E6057A"/>
    <w:rsid w:val="00E768B3"/>
    <w:rsid w:val="00EA54C0"/>
    <w:rsid w:val="00EB15FA"/>
    <w:rsid w:val="00F14B53"/>
    <w:rsid w:val="00F44983"/>
    <w:rsid w:val="00F72CDC"/>
    <w:rsid w:val="00FA7534"/>
    <w:rsid w:val="00FD0DCD"/>
    <w:rsid w:val="00FD408F"/>
    <w:rsid w:val="00FD588A"/>
    <w:rsid w:val="00FF0307"/>
    <w:rsid w:val="00FF1FF8"/>
    <w:rsid w:val="01657D31"/>
    <w:rsid w:val="019EF83A"/>
    <w:rsid w:val="02870756"/>
    <w:rsid w:val="0409176C"/>
    <w:rsid w:val="064F8ED5"/>
    <w:rsid w:val="066C89D6"/>
    <w:rsid w:val="07FE7E2B"/>
    <w:rsid w:val="090FF34A"/>
    <w:rsid w:val="0AB9068D"/>
    <w:rsid w:val="0E9611DC"/>
    <w:rsid w:val="0EC3E937"/>
    <w:rsid w:val="0F7A3C02"/>
    <w:rsid w:val="110D0E96"/>
    <w:rsid w:val="11B2B7C2"/>
    <w:rsid w:val="129DAD33"/>
    <w:rsid w:val="1335F82C"/>
    <w:rsid w:val="13D74DCF"/>
    <w:rsid w:val="143F2875"/>
    <w:rsid w:val="149713B0"/>
    <w:rsid w:val="19028829"/>
    <w:rsid w:val="19273B7A"/>
    <w:rsid w:val="1D796B80"/>
    <w:rsid w:val="1EE2E49C"/>
    <w:rsid w:val="21663FC8"/>
    <w:rsid w:val="23268978"/>
    <w:rsid w:val="24B5988A"/>
    <w:rsid w:val="24B731BB"/>
    <w:rsid w:val="265E8BC1"/>
    <w:rsid w:val="28058D04"/>
    <w:rsid w:val="29B55B49"/>
    <w:rsid w:val="2A195E4A"/>
    <w:rsid w:val="2A20D848"/>
    <w:rsid w:val="2BBCA8A9"/>
    <w:rsid w:val="2CF2B133"/>
    <w:rsid w:val="2EE6B9D7"/>
    <w:rsid w:val="3014C9FA"/>
    <w:rsid w:val="305505F7"/>
    <w:rsid w:val="33C737B7"/>
    <w:rsid w:val="37AF2928"/>
    <w:rsid w:val="38BC33B7"/>
    <w:rsid w:val="3BD2F0A6"/>
    <w:rsid w:val="3BE83B40"/>
    <w:rsid w:val="3CA22BFC"/>
    <w:rsid w:val="3E686BCC"/>
    <w:rsid w:val="3EC0E645"/>
    <w:rsid w:val="3F48A660"/>
    <w:rsid w:val="3F798ACC"/>
    <w:rsid w:val="4099C1BA"/>
    <w:rsid w:val="4108FAD8"/>
    <w:rsid w:val="416C6ECA"/>
    <w:rsid w:val="4318AC57"/>
    <w:rsid w:val="436D698B"/>
    <w:rsid w:val="46647096"/>
    <w:rsid w:val="47A1A008"/>
    <w:rsid w:val="49BB8B50"/>
    <w:rsid w:val="4B35EAAA"/>
    <w:rsid w:val="4BC67AB6"/>
    <w:rsid w:val="4D1413F6"/>
    <w:rsid w:val="4E259238"/>
    <w:rsid w:val="4EDD8E1E"/>
    <w:rsid w:val="507919E7"/>
    <w:rsid w:val="52CF3CDE"/>
    <w:rsid w:val="5321166A"/>
    <w:rsid w:val="535AF21F"/>
    <w:rsid w:val="5A549CBB"/>
    <w:rsid w:val="5A9C02D1"/>
    <w:rsid w:val="5B3E5702"/>
    <w:rsid w:val="5CDEF654"/>
    <w:rsid w:val="5CF3AFDF"/>
    <w:rsid w:val="5DECD625"/>
    <w:rsid w:val="5DF84380"/>
    <w:rsid w:val="60C0F2CF"/>
    <w:rsid w:val="65C66A02"/>
    <w:rsid w:val="65CC31A8"/>
    <w:rsid w:val="68722F93"/>
    <w:rsid w:val="6895E11F"/>
    <w:rsid w:val="6A216104"/>
    <w:rsid w:val="6A907D5E"/>
    <w:rsid w:val="6D3139C9"/>
    <w:rsid w:val="71F22BE6"/>
    <w:rsid w:val="71FCDF9C"/>
    <w:rsid w:val="73818AF5"/>
    <w:rsid w:val="74D4E1F3"/>
    <w:rsid w:val="790760B3"/>
    <w:rsid w:val="796D32FE"/>
    <w:rsid w:val="7BED5187"/>
    <w:rsid w:val="7CFEA528"/>
    <w:rsid w:val="7DC21C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4103F066"/>
  <w15:chartTrackingRefBased/>
  <w15:docId w15:val="{5EC2C714-82FF-416C-8D4A-FE03F2991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91613"/>
    <w:pPr>
      <w:widowControl w:val="0"/>
      <w:autoSpaceDE w:val="0"/>
      <w:autoSpaceDN w:val="0"/>
      <w:spacing w:after="0" w:line="240" w:lineRule="auto"/>
    </w:pPr>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91613"/>
    <w:pPr>
      <w:spacing w:after="0" w:line="240" w:lineRule="auto"/>
    </w:pPr>
  </w:style>
  <w:style w:type="character" w:styleId="Hyperlink">
    <w:name w:val="Hyperlink"/>
    <w:basedOn w:val="DefaultParagraphFont"/>
    <w:uiPriority w:val="99"/>
    <w:unhideWhenUsed/>
    <w:rsid w:val="00B91613"/>
    <w:rPr>
      <w:color w:val="0563C1" w:themeColor="hyperlink"/>
      <w:u w:val="single"/>
    </w:rPr>
  </w:style>
  <w:style w:type="character" w:customStyle="1" w:styleId="UnresolvedMention1">
    <w:name w:val="Unresolved Mention1"/>
    <w:basedOn w:val="DefaultParagraphFont"/>
    <w:uiPriority w:val="99"/>
    <w:semiHidden/>
    <w:unhideWhenUsed/>
    <w:rsid w:val="00B00087"/>
    <w:rPr>
      <w:color w:val="605E5C"/>
      <w:shd w:val="clear" w:color="auto" w:fill="E1DFDD"/>
    </w:rPr>
  </w:style>
  <w:style w:type="paragraph" w:styleId="ListParagraph">
    <w:name w:val="List Paragraph"/>
    <w:basedOn w:val="Normal"/>
    <w:uiPriority w:val="34"/>
    <w:qFormat/>
    <w:rsid w:val="008B08E8"/>
    <w:pPr>
      <w:ind w:left="720"/>
      <w:contextualSpacing/>
    </w:pPr>
  </w:style>
  <w:style w:type="paragraph" w:styleId="NormalWeb">
    <w:name w:val="Normal (Web)"/>
    <w:basedOn w:val="Normal"/>
    <w:uiPriority w:val="99"/>
    <w:unhideWhenUsed/>
    <w:rsid w:val="004B69A8"/>
    <w:pPr>
      <w:widowControl/>
      <w:autoSpaceDE/>
      <w:autoSpaceDN/>
      <w:spacing w:before="100" w:beforeAutospacing="1" w:after="100" w:afterAutospacing="1"/>
    </w:pPr>
    <w:rPr>
      <w:rFonts w:ascii="Times New Roman" w:eastAsiaTheme="minorHAnsi" w:hAnsi="Times New Roman" w:cs="Times New Roman"/>
      <w:sz w:val="24"/>
      <w:szCs w:val="24"/>
    </w:rPr>
  </w:style>
  <w:style w:type="paragraph" w:styleId="BalloonText">
    <w:name w:val="Balloon Text"/>
    <w:basedOn w:val="Normal"/>
    <w:link w:val="BalloonTextChar"/>
    <w:uiPriority w:val="99"/>
    <w:semiHidden/>
    <w:unhideWhenUsed/>
    <w:rsid w:val="005A29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29EC"/>
    <w:rPr>
      <w:rFonts w:ascii="Segoe UI" w:eastAsia="Arial" w:hAnsi="Segoe UI" w:cs="Segoe UI"/>
      <w:sz w:val="18"/>
      <w:szCs w:val="18"/>
    </w:rPr>
  </w:style>
  <w:style w:type="paragraph" w:styleId="Header">
    <w:name w:val="header"/>
    <w:basedOn w:val="Normal"/>
    <w:link w:val="HeaderChar"/>
    <w:uiPriority w:val="99"/>
    <w:unhideWhenUsed/>
    <w:rsid w:val="002A408F"/>
    <w:pPr>
      <w:tabs>
        <w:tab w:val="center" w:pos="4680"/>
        <w:tab w:val="right" w:pos="9360"/>
      </w:tabs>
    </w:pPr>
  </w:style>
  <w:style w:type="character" w:customStyle="1" w:styleId="HeaderChar">
    <w:name w:val="Header Char"/>
    <w:basedOn w:val="DefaultParagraphFont"/>
    <w:link w:val="Header"/>
    <w:uiPriority w:val="99"/>
    <w:rsid w:val="002A408F"/>
    <w:rPr>
      <w:rFonts w:ascii="Arial" w:eastAsia="Arial" w:hAnsi="Arial" w:cs="Arial"/>
    </w:rPr>
  </w:style>
  <w:style w:type="paragraph" w:styleId="Footer">
    <w:name w:val="footer"/>
    <w:basedOn w:val="Normal"/>
    <w:link w:val="FooterChar"/>
    <w:uiPriority w:val="99"/>
    <w:unhideWhenUsed/>
    <w:rsid w:val="002A408F"/>
    <w:pPr>
      <w:tabs>
        <w:tab w:val="center" w:pos="4680"/>
        <w:tab w:val="right" w:pos="9360"/>
      </w:tabs>
    </w:pPr>
  </w:style>
  <w:style w:type="character" w:customStyle="1" w:styleId="FooterChar">
    <w:name w:val="Footer Char"/>
    <w:basedOn w:val="DefaultParagraphFont"/>
    <w:link w:val="Footer"/>
    <w:uiPriority w:val="99"/>
    <w:rsid w:val="002A408F"/>
    <w:rPr>
      <w:rFonts w:ascii="Arial" w:eastAsia="Arial" w:hAnsi="Arial" w:cs="Arial"/>
    </w:rPr>
  </w:style>
  <w:style w:type="paragraph" w:styleId="FootnoteText">
    <w:name w:val="footnote text"/>
    <w:basedOn w:val="Normal"/>
    <w:link w:val="FootnoteTextChar"/>
    <w:uiPriority w:val="99"/>
    <w:semiHidden/>
    <w:unhideWhenUsed/>
    <w:rsid w:val="00221B43"/>
    <w:rPr>
      <w:sz w:val="20"/>
      <w:szCs w:val="20"/>
    </w:rPr>
  </w:style>
  <w:style w:type="character" w:customStyle="1" w:styleId="FootnoteTextChar">
    <w:name w:val="Footnote Text Char"/>
    <w:basedOn w:val="DefaultParagraphFont"/>
    <w:link w:val="FootnoteText"/>
    <w:uiPriority w:val="99"/>
    <w:semiHidden/>
    <w:rsid w:val="00221B43"/>
    <w:rPr>
      <w:rFonts w:ascii="Arial" w:eastAsia="Arial" w:hAnsi="Arial" w:cs="Arial"/>
      <w:sz w:val="20"/>
      <w:szCs w:val="20"/>
    </w:rPr>
  </w:style>
  <w:style w:type="character" w:styleId="FootnoteReference">
    <w:name w:val="footnote reference"/>
    <w:basedOn w:val="DefaultParagraphFont"/>
    <w:uiPriority w:val="99"/>
    <w:semiHidden/>
    <w:unhideWhenUsed/>
    <w:rsid w:val="00221B43"/>
    <w:rPr>
      <w:vertAlign w:val="superscript"/>
    </w:rPr>
  </w:style>
  <w:style w:type="character" w:styleId="CommentReference">
    <w:name w:val="annotation reference"/>
    <w:basedOn w:val="DefaultParagraphFont"/>
    <w:uiPriority w:val="99"/>
    <w:semiHidden/>
    <w:unhideWhenUsed/>
    <w:rsid w:val="00DA1340"/>
    <w:rPr>
      <w:sz w:val="16"/>
      <w:szCs w:val="16"/>
    </w:rPr>
  </w:style>
  <w:style w:type="paragraph" w:styleId="CommentText">
    <w:name w:val="annotation text"/>
    <w:basedOn w:val="Normal"/>
    <w:link w:val="CommentTextChar"/>
    <w:uiPriority w:val="99"/>
    <w:semiHidden/>
    <w:unhideWhenUsed/>
    <w:rsid w:val="00DA1340"/>
    <w:rPr>
      <w:sz w:val="20"/>
      <w:szCs w:val="20"/>
    </w:rPr>
  </w:style>
  <w:style w:type="character" w:customStyle="1" w:styleId="CommentTextChar">
    <w:name w:val="Comment Text Char"/>
    <w:basedOn w:val="DefaultParagraphFont"/>
    <w:link w:val="CommentText"/>
    <w:uiPriority w:val="99"/>
    <w:semiHidden/>
    <w:rsid w:val="00DA1340"/>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DA1340"/>
    <w:rPr>
      <w:b/>
      <w:bCs/>
    </w:rPr>
  </w:style>
  <w:style w:type="character" w:customStyle="1" w:styleId="CommentSubjectChar">
    <w:name w:val="Comment Subject Char"/>
    <w:basedOn w:val="CommentTextChar"/>
    <w:link w:val="CommentSubject"/>
    <w:uiPriority w:val="99"/>
    <w:semiHidden/>
    <w:rsid w:val="00DA1340"/>
    <w:rPr>
      <w:rFonts w:ascii="Arial" w:eastAsia="Arial" w:hAnsi="Arial" w:cs="Arial"/>
      <w:b/>
      <w:bCs/>
      <w:sz w:val="20"/>
      <w:szCs w:val="20"/>
    </w:rPr>
  </w:style>
  <w:style w:type="character" w:styleId="UnresolvedMention">
    <w:name w:val="Unresolved Mention"/>
    <w:basedOn w:val="DefaultParagraphFont"/>
    <w:uiPriority w:val="99"/>
    <w:semiHidden/>
    <w:unhideWhenUsed/>
    <w:rsid w:val="00B06A95"/>
    <w:rPr>
      <w:color w:val="605E5C"/>
      <w:shd w:val="clear" w:color="auto" w:fill="E1DFDD"/>
    </w:rPr>
  </w:style>
  <w:style w:type="character" w:styleId="Mention">
    <w:name w:val="Mention"/>
    <w:basedOn w:val="DefaultParagraphFont"/>
    <w:uiPriority w:val="99"/>
    <w:unhideWhenUsed/>
    <w:rPr>
      <w:color w:val="2B579A"/>
      <w:shd w:val="clear" w:color="auto" w:fill="E6E6E6"/>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7695035">
      <w:bodyDiv w:val="1"/>
      <w:marLeft w:val="0"/>
      <w:marRight w:val="0"/>
      <w:marTop w:val="0"/>
      <w:marBottom w:val="0"/>
      <w:divBdr>
        <w:top w:val="none" w:sz="0" w:space="0" w:color="auto"/>
        <w:left w:val="none" w:sz="0" w:space="0" w:color="auto"/>
        <w:bottom w:val="none" w:sz="0" w:space="0" w:color="auto"/>
        <w:right w:val="none" w:sz="0" w:space="0" w:color="auto"/>
      </w:divBdr>
    </w:div>
    <w:div w:id="134611372">
      <w:bodyDiv w:val="1"/>
      <w:marLeft w:val="0"/>
      <w:marRight w:val="0"/>
      <w:marTop w:val="0"/>
      <w:marBottom w:val="0"/>
      <w:divBdr>
        <w:top w:val="none" w:sz="0" w:space="0" w:color="auto"/>
        <w:left w:val="none" w:sz="0" w:space="0" w:color="auto"/>
        <w:bottom w:val="none" w:sz="0" w:space="0" w:color="auto"/>
        <w:right w:val="none" w:sz="0" w:space="0" w:color="auto"/>
      </w:divBdr>
    </w:div>
    <w:div w:id="453404816">
      <w:bodyDiv w:val="1"/>
      <w:marLeft w:val="0"/>
      <w:marRight w:val="0"/>
      <w:marTop w:val="0"/>
      <w:marBottom w:val="0"/>
      <w:divBdr>
        <w:top w:val="none" w:sz="0" w:space="0" w:color="auto"/>
        <w:left w:val="none" w:sz="0" w:space="0" w:color="auto"/>
        <w:bottom w:val="none" w:sz="0" w:space="0" w:color="auto"/>
        <w:right w:val="none" w:sz="0" w:space="0" w:color="auto"/>
      </w:divBdr>
    </w:div>
    <w:div w:id="474030068">
      <w:bodyDiv w:val="1"/>
      <w:marLeft w:val="0"/>
      <w:marRight w:val="0"/>
      <w:marTop w:val="0"/>
      <w:marBottom w:val="0"/>
      <w:divBdr>
        <w:top w:val="none" w:sz="0" w:space="0" w:color="auto"/>
        <w:left w:val="none" w:sz="0" w:space="0" w:color="auto"/>
        <w:bottom w:val="none" w:sz="0" w:space="0" w:color="auto"/>
        <w:right w:val="none" w:sz="0" w:space="0" w:color="auto"/>
      </w:divBdr>
    </w:div>
    <w:div w:id="521555709">
      <w:bodyDiv w:val="1"/>
      <w:marLeft w:val="0"/>
      <w:marRight w:val="0"/>
      <w:marTop w:val="0"/>
      <w:marBottom w:val="0"/>
      <w:divBdr>
        <w:top w:val="none" w:sz="0" w:space="0" w:color="auto"/>
        <w:left w:val="none" w:sz="0" w:space="0" w:color="auto"/>
        <w:bottom w:val="none" w:sz="0" w:space="0" w:color="auto"/>
        <w:right w:val="none" w:sz="0" w:space="0" w:color="auto"/>
      </w:divBdr>
    </w:div>
    <w:div w:id="1215240432">
      <w:bodyDiv w:val="1"/>
      <w:marLeft w:val="0"/>
      <w:marRight w:val="0"/>
      <w:marTop w:val="0"/>
      <w:marBottom w:val="0"/>
      <w:divBdr>
        <w:top w:val="none" w:sz="0" w:space="0" w:color="auto"/>
        <w:left w:val="none" w:sz="0" w:space="0" w:color="auto"/>
        <w:bottom w:val="none" w:sz="0" w:space="0" w:color="auto"/>
        <w:right w:val="none" w:sz="0" w:space="0" w:color="auto"/>
      </w:divBdr>
    </w:div>
    <w:div w:id="1601261488">
      <w:bodyDiv w:val="1"/>
      <w:marLeft w:val="0"/>
      <w:marRight w:val="0"/>
      <w:marTop w:val="0"/>
      <w:marBottom w:val="0"/>
      <w:divBdr>
        <w:top w:val="none" w:sz="0" w:space="0" w:color="auto"/>
        <w:left w:val="none" w:sz="0" w:space="0" w:color="auto"/>
        <w:bottom w:val="none" w:sz="0" w:space="0" w:color="auto"/>
        <w:right w:val="none" w:sz="0" w:space="0" w:color="auto"/>
      </w:divBdr>
    </w:div>
    <w:div w:id="1613784073">
      <w:bodyDiv w:val="1"/>
      <w:marLeft w:val="0"/>
      <w:marRight w:val="0"/>
      <w:marTop w:val="0"/>
      <w:marBottom w:val="0"/>
      <w:divBdr>
        <w:top w:val="none" w:sz="0" w:space="0" w:color="auto"/>
        <w:left w:val="none" w:sz="0" w:space="0" w:color="auto"/>
        <w:bottom w:val="none" w:sz="0" w:space="0" w:color="auto"/>
        <w:right w:val="none" w:sz="0" w:space="0" w:color="auto"/>
      </w:divBdr>
    </w:div>
    <w:div w:id="2034837478">
      <w:bodyDiv w:val="1"/>
      <w:marLeft w:val="0"/>
      <w:marRight w:val="0"/>
      <w:marTop w:val="0"/>
      <w:marBottom w:val="0"/>
      <w:divBdr>
        <w:top w:val="none" w:sz="0" w:space="0" w:color="auto"/>
        <w:left w:val="none" w:sz="0" w:space="0" w:color="auto"/>
        <w:bottom w:val="none" w:sz="0" w:space="0" w:color="auto"/>
        <w:right w:val="none" w:sz="0" w:space="0" w:color="auto"/>
      </w:divBdr>
    </w:div>
    <w:div w:id="2126146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healthequity.com/wageworks" TargetMode="External"/><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healthequity.com/wagework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healthequity.com/wageworks"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www.healthequity.com/wagework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documenttasks/documenttasks1.xml><?xml version="1.0" encoding="utf-8"?>
<t:Tasks xmlns:t="http://schemas.microsoft.com/office/tasks/2019/documenttasks" xmlns:oel="http://schemas.microsoft.com/office/2019/extlst">
  <t:Task id="{0AA73FFF-06E5-44B7-9321-07A40C9EAA9E}">
    <t:Anchor>
      <t:Comment id="1694501898"/>
    </t:Anchor>
    <t:History>
      <t:Event id="{EFBEC9AE-A5CE-470C-9BFD-68869B17873A}" time="2021-01-07T20:08:55.957Z">
        <t:Attribution userId="S::tliberda@healthequity.com::844dc659-5e9a-4ed5-8c0a-4fb67e1fc6c2" userProvider="AD" userName="Tamara Liberda"/>
        <t:Anchor>
          <t:Comment id="1071400808"/>
        </t:Anchor>
        <t:Create/>
      </t:Event>
      <t:Event id="{E3F84675-AFFE-4911-B91B-B53050F22593}" time="2021-01-07T20:08:55.957Z">
        <t:Attribution userId="S::tliberda@healthequity.com::844dc659-5e9a-4ed5-8c0a-4fb67e1fc6c2" userProvider="AD" userName="Tamara Liberda"/>
        <t:Anchor>
          <t:Comment id="1071400808"/>
        </t:Anchor>
        <t:Assign userId="S::ccabatecola@healthequity.com::06c44c93-1be9-43ba-99d9-92914b43ab40" userProvider="AD" userName="Cheryl Calore-Abatecola"/>
      </t:Event>
      <t:Event id="{14353E1D-88D8-432E-B2E3-13FC1246A311}" time="2021-01-07T20:08:55.957Z">
        <t:Attribution userId="S::tliberda@healthequity.com::844dc659-5e9a-4ed5-8c0a-4fb67e1fc6c2" userProvider="AD" userName="Tamara Liberda"/>
        <t:Anchor>
          <t:Comment id="1071400808"/>
        </t:Anchor>
        <t:SetTitle title="@Cheryl Calore-Abatecola see my comment regarding card on the FSA Plans with Carryover document"/>
      </t:Event>
    </t:History>
  </t:Task>
  <t:Task id="{833B9818-AA54-4B9D-BD20-13DE03B7D692}">
    <t:Anchor>
      <t:Comment id="1523630269"/>
    </t:Anchor>
    <t:History>
      <t:Event id="{4C8D1690-945D-4F72-BAD7-805BFB01260E}" time="2021-01-08T15:00:50.518Z">
        <t:Attribution userId="S::ccabatecola@healthequity.com::06c44c93-1be9-43ba-99d9-92914b43ab40" userProvider="AD" userName="Cheryl Calore-Abatecola"/>
        <t:Anchor>
          <t:Comment id="1755358714"/>
        </t:Anchor>
        <t:Create/>
      </t:Event>
      <t:Event id="{9228639C-F9B8-4591-81D5-BDAEA6340368}" time="2021-01-08T15:00:50.518Z">
        <t:Attribution userId="S::ccabatecola@healthequity.com::06c44c93-1be9-43ba-99d9-92914b43ab40" userProvider="AD" userName="Cheryl Calore-Abatecola"/>
        <t:Anchor>
          <t:Comment id="1755358714"/>
        </t:Anchor>
        <t:Assign userId="S::acrofford@healthequity.com::af39fa45-9ddf-47ed-b506-e0632bc2ba3f" userProvider="AD" userName="Amanda Crofford"/>
      </t:Event>
      <t:Event id="{EE065030-6521-46CF-A017-B51D2AA15657}" time="2021-01-08T15:00:50.518Z">
        <t:Attribution userId="S::ccabatecola@healthequity.com::06c44c93-1be9-43ba-99d9-92914b43ab40" userProvider="AD" userName="Cheryl Calore-Abatecola"/>
        <t:Anchor>
          <t:Comment id="1755358714"/>
        </t:Anchor>
        <t:SetTitle title="@Amanda Crofford @Eric Gunderson - these are posted to the microsite for the client to pull down as needed. We cannot control when they do this. Would you like this removed?"/>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67F3EF799E9A43A73BE41158DCCDC4" ma:contentTypeVersion="21" ma:contentTypeDescription="Create a new document." ma:contentTypeScope="" ma:versionID="19c07fc8d59303656f0eee85f8513e48">
  <xsd:schema xmlns:xsd="http://www.w3.org/2001/XMLSchema" xmlns:xs="http://www.w3.org/2001/XMLSchema" xmlns:p="http://schemas.microsoft.com/office/2006/metadata/properties" xmlns:ns1="http://schemas.microsoft.com/sharepoint/v3" xmlns:ns2="6d707fc7-5662-45ae-8fd8-78b117f7f12b" xmlns:ns3="b69d876e-3a61-4c19-a212-0ec8cda43b5d" targetNamespace="http://schemas.microsoft.com/office/2006/metadata/properties" ma:root="true" ma:fieldsID="eff6b688c524ad60af4de943142ab3f7" ns1:_="" ns2:_="" ns3:_="">
    <xsd:import namespace="http://schemas.microsoft.com/sharepoint/v3"/>
    <xsd:import namespace="6d707fc7-5662-45ae-8fd8-78b117f7f12b"/>
    <xsd:import namespace="b69d876e-3a61-4c19-a212-0ec8cda43b5d"/>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07fc7-5662-45ae-8fd8-78b117f7f12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Comment" ma:index="23" nillable="true" ma:displayName="Comment" ma:format="Dropdown" ma:internalName="Commen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69d876e-3a61-4c19-a212-0ec8cda43b5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Comment xmlns="6d707fc7-5662-45ae-8fd8-78b117f7f12b" xsi:nil="true"/>
    <PublishingExpirationDate xmlns="http://schemas.microsoft.com/sharepoint/v3" xsi:nil="true"/>
    <PublishingStartDate xmlns="http://schemas.microsoft.com/sharepoint/v3" xsi:nil="true"/>
    <SharedWithUsers xmlns="b69d876e-3a61-4c19-a212-0ec8cda43b5d">
      <UserInfo>
        <DisplayName>Marcie Jones</DisplayName>
        <AccountId>1346</AccountId>
        <AccountType/>
      </UserInfo>
      <UserInfo>
        <DisplayName>Eric Gunderson</DisplayName>
        <AccountId>932</AccountId>
        <AccountType/>
      </UserInfo>
      <UserInfo>
        <DisplayName>Clayton Brown</DisplayName>
        <AccountId>1717</AccountId>
        <AccountType/>
      </UserInfo>
      <UserInfo>
        <DisplayName>Paul Schneider</DisplayName>
        <AccountId>579</AccountId>
        <AccountType/>
      </UserInfo>
      <UserInfo>
        <DisplayName>Amanda Crofford</DisplayName>
        <AccountId>998</AccountId>
        <AccountType/>
      </UserInfo>
      <UserInfo>
        <DisplayName>Dale Darsey</DisplayName>
        <AccountId>850</AccountId>
        <AccountType/>
      </UserInfo>
      <UserInfo>
        <DisplayName>Andrea Buzeta</DisplayName>
        <AccountId>1368</AccountId>
        <AccountType/>
      </UserInfo>
      <UserInfo>
        <DisplayName>Bobby Montgomery</DisplayName>
        <AccountId>633</AccountId>
        <AccountType/>
      </UserInfo>
      <UserInfo>
        <DisplayName>Leah Dickerson</DisplayName>
        <AccountId>617</AccountId>
        <AccountType/>
      </UserInfo>
      <UserInfo>
        <DisplayName>Tamara Liberda</DisplayName>
        <AccountId>671</AccountId>
        <AccountType/>
      </UserInfo>
      <UserInfo>
        <DisplayName>Robin Kay</DisplayName>
        <AccountId>700</AccountId>
        <AccountType/>
      </UserInfo>
      <UserInfo>
        <DisplayName>Barry Robinson</DisplayName>
        <AccountId>1716</AccountId>
        <AccountType/>
      </UserInfo>
      <UserInfo>
        <DisplayName>Cheryl Calore-Abatecola</DisplayName>
        <AccountId>641</AccountId>
        <AccountType/>
      </UserInfo>
    </SharedWithUsers>
  </documentManagement>
</p:properties>
</file>

<file path=customXml/itemProps1.xml><?xml version="1.0" encoding="utf-8"?>
<ds:datastoreItem xmlns:ds="http://schemas.openxmlformats.org/officeDocument/2006/customXml" ds:itemID="{E29109BD-F0ED-44B0-BB05-D8EFCB21CD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707fc7-5662-45ae-8fd8-78b117f7f12b"/>
    <ds:schemaRef ds:uri="b69d876e-3a61-4c19-a212-0ec8cda43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4CA933-4207-425D-A711-1B4592A9A149}">
  <ds:schemaRefs>
    <ds:schemaRef ds:uri="http://schemas.microsoft.com/sharepoint/v3/contenttype/forms"/>
  </ds:schemaRefs>
</ds:datastoreItem>
</file>

<file path=customXml/itemProps3.xml><?xml version="1.0" encoding="utf-8"?>
<ds:datastoreItem xmlns:ds="http://schemas.openxmlformats.org/officeDocument/2006/customXml" ds:itemID="{7B5C5BA0-90B5-4CE0-84CE-A4EE0295D6B4}">
  <ds:schemaRefs>
    <ds:schemaRef ds:uri="http://schemas.microsoft.com/office/2006/metadata/properties"/>
    <ds:schemaRef ds:uri="54ff7182-8e24-4ca8-8af8-4b91a2cd4597"/>
    <ds:schemaRef ds:uri="http://purl.org/dc/terms/"/>
    <ds:schemaRef ds:uri="http://schemas.openxmlformats.org/package/2006/metadata/core-properties"/>
    <ds:schemaRef ds:uri="http://schemas.microsoft.com/office/2006/documentManagement/types"/>
    <ds:schemaRef ds:uri="http://purl.org/dc/dcmitype/"/>
    <ds:schemaRef ds:uri="7bfac331-6491-43dd-bc6d-bdc4cd8edf12"/>
    <ds:schemaRef ds:uri="http://purl.org/dc/elements/1.1/"/>
    <ds:schemaRef ds:uri="http://schemas.microsoft.com/office/infopath/2007/PartnerControls"/>
    <ds:schemaRef ds:uri="http://www.w3.org/XML/1998/namespace"/>
    <ds:schemaRef ds:uri="http://schemas.microsoft.com/sharepoint/v3"/>
    <ds:schemaRef ds:uri="6d707fc7-5662-45ae-8fd8-78b117f7f12b"/>
    <ds:schemaRef ds:uri="b69d876e-3a61-4c19-a212-0ec8cda43b5d"/>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378</Words>
  <Characters>2159</Characters>
  <Application>Microsoft Office Word</Application>
  <DocSecurity>0</DocSecurity>
  <Lines>17</Lines>
  <Paragraphs>5</Paragraphs>
  <ScaleCrop>false</ScaleCrop>
  <Company/>
  <LinksUpToDate>false</LinksUpToDate>
  <CharactersWithSpaces>2532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Bobby Montgomery</dc:creator>
  <cp:keywords/>
  <dc:description/>
  <cp:lastModifiedBy>Cheryl Calore-Abatecola</cp:lastModifiedBy>
  <cp:revision>4</cp:revision>
  <dcterms:created xsi:type="dcterms:W3CDTF">2021-02-10T22:44:00Z</dcterms:created>
  <dcterms:modified xsi:type="dcterms:W3CDTF">2021-02-10T22:59:00Z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2020-05-27T16:20:12.2385054Z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012ac36e-5d8a-4b5e-826d-fdb2b572d45b</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0x0101008B67F3EF799E9A43A73BE41158DCCDC4</vt:lpwstr>
  </property>
</Properties>
</file>