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68A3DA6"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FD1A60">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77C2E4A9"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w:t>
      </w:r>
      <w:r w:rsidR="00626823">
        <w:rPr>
          <w:rFonts w:ascii="Arial" w:hAnsi="Arial" w:cs="Arial"/>
        </w:rPr>
        <w:t>i</w:t>
      </w:r>
      <w:r w:rsidRPr="00366DB1">
        <w:rPr>
          <w:rFonts w:ascii="Arial" w:hAnsi="Arial" w:cs="Arial"/>
        </w:rPr>
        <w:t>n</w:t>
      </w:r>
      <w:r w:rsidR="00626823">
        <w:rPr>
          <w:rFonts w:ascii="Arial" w:hAnsi="Arial" w:cs="Arial"/>
        </w:rPr>
        <w:t xml:space="preserve"> </w:t>
      </w:r>
      <w:r w:rsidR="00626823" w:rsidRPr="00274B44">
        <w:rPr>
          <w:rFonts w:ascii="Arial" w:eastAsiaTheme="majorEastAsia" w:hAnsi="Arial" w:cs="Arial"/>
        </w:rPr>
        <w:t>5/1/2020 – 4/30/2021</w:t>
      </w:r>
      <w:r w:rsidRPr="00366DB1">
        <w:rPr>
          <w:rFonts w:ascii="Arial"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1CC35624"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2 ½-month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79318" w14:textId="77777777" w:rsidR="00177921" w:rsidRDefault="00177921" w:rsidP="0061428E">
      <w:pPr>
        <w:spacing w:after="0" w:line="240" w:lineRule="auto"/>
      </w:pPr>
      <w:r>
        <w:separator/>
      </w:r>
    </w:p>
  </w:endnote>
  <w:endnote w:type="continuationSeparator" w:id="0">
    <w:p w14:paraId="23F11F07" w14:textId="77777777" w:rsidR="00177921" w:rsidRDefault="00177921"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73344" w14:textId="77777777" w:rsidR="00177921" w:rsidRDefault="00177921" w:rsidP="0061428E">
      <w:pPr>
        <w:spacing w:after="0" w:line="240" w:lineRule="auto"/>
      </w:pPr>
      <w:r>
        <w:separator/>
      </w:r>
    </w:p>
  </w:footnote>
  <w:footnote w:type="continuationSeparator" w:id="0">
    <w:p w14:paraId="71278E40" w14:textId="77777777" w:rsidR="00177921" w:rsidRDefault="00177921"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332B5"/>
    <w:rsid w:val="00136169"/>
    <w:rsid w:val="00137603"/>
    <w:rsid w:val="0014253F"/>
    <w:rsid w:val="0014270B"/>
    <w:rsid w:val="001443AC"/>
    <w:rsid w:val="00145B75"/>
    <w:rsid w:val="001663C4"/>
    <w:rsid w:val="00174E41"/>
    <w:rsid w:val="0017792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26823"/>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30C4"/>
    <w:rsid w:val="00980829"/>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52F84"/>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D1A60"/>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7FFD2B-24C7-46D8-8192-966F7565BCE8}">
  <ds:schemaRefs>
    <ds:schemaRef ds:uri="http://schemas.openxmlformats.org/officeDocument/2006/bibliography"/>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3</cp:revision>
  <cp:lastPrinted>2013-10-24T16:26:00Z</cp:lastPrinted>
  <dcterms:created xsi:type="dcterms:W3CDTF">2021-04-20T19:49:00Z</dcterms:created>
  <dcterms:modified xsi:type="dcterms:W3CDTF">2021-04-20T19:50:00Z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