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6218F0BF" w:rsidR="000363D6" w:rsidRDefault="000363D6" w:rsidP="51B9C3BF">
      <w:pPr>
        <w:rPr>
          <w:rFonts w:ascii="Times New Roman"/>
          <w:sz w:val="20"/>
          <w:szCs w:val="20"/>
        </w:rPr>
      </w:pPr>
      <w:r>
        <w:rPr>
          <w:rFonts w:ascii="Times New Roman"/>
          <w:noProof/>
          <w:color w:val="2B579A"/>
          <w:sz w:val="20"/>
          <w:shd w:val="clear" w:color="auto" w:fill="E6E6E6"/>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080590D5" w:rsidRPr="53B3249E">
        <w:rPr>
          <w:rFonts w:ascii="Times New Roman"/>
          <w:spacing w:val="74"/>
          <w:sz w:val="20"/>
          <w:szCs w:val="20"/>
        </w:rPr>
        <w:t xml:space="preserve"> </w:t>
      </w:r>
      <w:r w:rsidR="00760A6F">
        <w:rPr>
          <w:rFonts w:ascii="Times New Roman"/>
          <w:noProof/>
          <w:spacing w:val="74"/>
          <w:sz w:val="20"/>
        </w:rPr>
        <w:drawing>
          <wp:inline distT="0" distB="0" distL="0" distR="0" wp14:anchorId="65BE59E1" wp14:editId="528AF44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7E1E3706">
        <w:rPr>
          <w:rFonts w:ascii="Arial" w:hAnsi="Arial" w:cs="Arial"/>
          <w:b/>
          <w:bCs/>
          <w:color w:val="FF0000"/>
        </w:rPr>
        <w:t xml:space="preserve">FSA Member </w:t>
      </w:r>
      <w:r w:rsidR="00B81C2E" w:rsidRPr="7E1E3706">
        <w:rPr>
          <w:rFonts w:ascii="Arial" w:hAnsi="Arial" w:cs="Arial"/>
          <w:b/>
          <w:bCs/>
          <w:color w:val="FF0000"/>
        </w:rPr>
        <w:t xml:space="preserve">Transition </w:t>
      </w:r>
      <w:r w:rsidRPr="7E1E3706">
        <w:rPr>
          <w:rFonts w:ascii="Arial" w:hAnsi="Arial" w:cs="Arial"/>
          <w:b/>
          <w:bCs/>
          <w:color w:val="FF0000"/>
        </w:rPr>
        <w:t>Client Template – Initial Notice</w:t>
      </w:r>
      <w:r w:rsidR="007C2CBB" w:rsidRPr="7E1E3706">
        <w:rPr>
          <w:rFonts w:ascii="Arial" w:hAnsi="Arial" w:cs="Arial"/>
          <w:b/>
          <w:bCs/>
          <w:color w:val="FF0000"/>
        </w:rPr>
        <w:t xml:space="preserve"> (</w:t>
      </w:r>
      <w:r w:rsidR="00933B75" w:rsidRPr="7E1E3706">
        <w:rPr>
          <w:rFonts w:ascii="Arial" w:hAnsi="Arial" w:cs="Arial"/>
          <w:b/>
          <w:bCs/>
          <w:color w:val="FF0000"/>
        </w:rPr>
        <w:t>Plans with</w:t>
      </w:r>
      <w:r w:rsidR="007C2CBB" w:rsidRPr="7E1E3706">
        <w:rPr>
          <w:rFonts w:ascii="Arial" w:hAnsi="Arial" w:cs="Arial"/>
          <w:b/>
          <w:bCs/>
          <w:color w:val="FF0000"/>
        </w:rPr>
        <w:t xml:space="preserve"> Carry</w:t>
      </w:r>
      <w:r w:rsidR="00933B75" w:rsidRPr="7E1E3706">
        <w:rPr>
          <w:rFonts w:ascii="Arial" w:hAnsi="Arial" w:cs="Arial"/>
          <w:b/>
          <w:bCs/>
          <w:color w:val="FF0000"/>
        </w:rPr>
        <w:t>o</w:t>
      </w:r>
      <w:r w:rsidR="007C2CBB" w:rsidRPr="7E1E3706">
        <w:rPr>
          <w:rFonts w:ascii="Arial" w:hAnsi="Arial" w:cs="Arial"/>
          <w:b/>
          <w:bCs/>
          <w:color w:val="FF0000"/>
        </w:rPr>
        <w:t>ver)</w:t>
      </w:r>
    </w:p>
    <w:p w14:paraId="15A0CFE7" w14:textId="367BC42B" w:rsidR="70B6A8FF" w:rsidRDefault="70B6A8FF">
      <w:r w:rsidRPr="7E1E3706">
        <w:rPr>
          <w:rFonts w:ascii="Arial" w:eastAsia="Arial" w:hAnsi="Arial" w:cs="Arial"/>
          <w:b/>
          <w:bCs/>
          <w:i/>
          <w:iCs/>
          <w:color w:val="FF0000"/>
        </w:rPr>
        <w:t xml:space="preserve">The initial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7E1E3706">
        <w:rPr>
          <w:rFonts w:ascii="Arial" w:eastAsia="Arial" w:hAnsi="Arial" w:cs="Arial"/>
          <w:b/>
          <w:bCs/>
          <w:color w:val="FF0000"/>
        </w:rPr>
        <w:t xml:space="preserv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B347F9D" w:rsidR="002B7A17" w:rsidRPr="008D07C2" w:rsidRDefault="002B7A17" w:rsidP="00F34AA0">
      <w:pPr>
        <w:spacing w:line="240" w:lineRule="auto"/>
        <w:rPr>
          <w:rFonts w:ascii="Arial" w:hAnsi="Arial" w:cs="Arial"/>
        </w:rPr>
      </w:pPr>
      <w:r w:rsidRPr="105A190D">
        <w:rPr>
          <w:rFonts w:ascii="Arial" w:hAnsi="Arial" w:cs="Arial"/>
        </w:rPr>
        <w:t>We have exciting news to share with you! As of</w:t>
      </w:r>
      <w:r w:rsidR="00306374">
        <w:rPr>
          <w:rFonts w:ascii="Arial" w:hAnsi="Arial" w:cs="Arial"/>
        </w:rPr>
        <w:t xml:space="preserve"> </w:t>
      </w:r>
      <w:r w:rsidR="00A278F7" w:rsidRPr="00A278F7">
        <w:rPr>
          <w:rFonts w:ascii="Arial" w:hAnsi="Arial" w:cs="Arial"/>
          <w:b/>
          <w:bCs/>
        </w:rPr>
        <w:t>January 1, 2022</w:t>
      </w:r>
      <w:r w:rsidR="00B454F1">
        <w:rPr>
          <w:rFonts w:ascii="Arial" w:hAnsi="Arial" w:cs="Arial"/>
        </w:rPr>
        <w:t xml:space="preserve">, </w:t>
      </w:r>
      <w:r w:rsidR="00FA7A31" w:rsidRPr="105A190D">
        <w:rPr>
          <w:rFonts w:ascii="Arial" w:hAnsi="Arial" w:cs="Arial"/>
        </w:rPr>
        <w:t>your Flexible Spending Account (FSA)</w:t>
      </w:r>
      <w:r w:rsidRPr="105A190D">
        <w:rPr>
          <w:rFonts w:ascii="Arial" w:hAnsi="Arial" w:cs="Arial"/>
        </w:rPr>
        <w:t xml:space="preserve"> will be </w:t>
      </w:r>
      <w:r w:rsidR="00C1239F" w:rsidRPr="105A190D">
        <w:rPr>
          <w:rFonts w:ascii="Arial" w:hAnsi="Arial" w:cs="Arial"/>
        </w:rPr>
        <w:t>administered</w:t>
      </w:r>
      <w:r w:rsidR="00653267" w:rsidRPr="105A190D">
        <w:rPr>
          <w:rFonts w:ascii="Arial" w:hAnsi="Arial" w:cs="Arial"/>
        </w:rPr>
        <w:t xml:space="preserve"> on an </w:t>
      </w:r>
      <w:r w:rsidRPr="105A190D">
        <w:rPr>
          <w:rFonts w:ascii="Arial" w:hAnsi="Arial" w:cs="Arial"/>
        </w:rPr>
        <w:t xml:space="preserve">enhanced </w:t>
      </w:r>
      <w:r w:rsidR="00334D74" w:rsidRPr="105A190D">
        <w:rPr>
          <w:rFonts w:ascii="Arial" w:hAnsi="Arial" w:cs="Arial"/>
        </w:rPr>
        <w:t xml:space="preserve">HealthEquity </w:t>
      </w:r>
      <w:r w:rsidRPr="105A190D">
        <w:rPr>
          <w:rFonts w:ascii="Arial" w:hAnsi="Arial" w:cs="Arial"/>
        </w:rPr>
        <w:t xml:space="preserve">proprietary platform! This communication informs you of important information about participating in these benefits.   </w:t>
      </w:r>
    </w:p>
    <w:p w14:paraId="5CE24152" w14:textId="77777777" w:rsidR="002B7A17" w:rsidRPr="008D07C2" w:rsidRDefault="002B7A17" w:rsidP="002B7A17">
      <w:pPr>
        <w:spacing w:before="225" w:after="225" w:line="270" w:lineRule="atLeast"/>
        <w:rPr>
          <w:rFonts w:ascii="Arial" w:hAnsi="Arial" w:cs="Arial"/>
        </w:rPr>
      </w:pPr>
      <w:r w:rsidRPr="105A190D">
        <w:rPr>
          <w:rFonts w:ascii="Arial" w:hAnsi="Arial" w:cs="Arial"/>
          <w:color w:val="000000" w:themeColor="text1"/>
        </w:rPr>
        <w:t>See below for key dates and activity that may affect you during the transition period.</w:t>
      </w:r>
    </w:p>
    <w:p w14:paraId="5CC95C35" w14:textId="1715BD35" w:rsidR="5F11E038" w:rsidRDefault="5F11E038" w:rsidP="105A190D">
      <w:pPr>
        <w:pStyle w:val="Default"/>
        <w:spacing w:after="200"/>
        <w:rPr>
          <w:rFonts w:ascii="Arial" w:hAnsi="Arial" w:cs="Arial"/>
          <w:color w:val="7030A0"/>
        </w:rPr>
      </w:pPr>
      <w:r w:rsidRPr="105A190D">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653267" w:rsidRPr="008D07C2" w14:paraId="3DF063D8" w14:textId="77777777" w:rsidTr="59ACBB2E">
        <w:trPr>
          <w:jc w:val="center"/>
        </w:trPr>
        <w:tc>
          <w:tcPr>
            <w:tcW w:w="2382" w:type="dxa"/>
            <w:shd w:val="clear" w:color="auto" w:fill="auto"/>
            <w:vAlign w:val="center"/>
          </w:tcPr>
          <w:p w14:paraId="40BADB33" w14:textId="185B1047" w:rsidR="00653267" w:rsidRPr="00FB1EDB" w:rsidRDefault="00BA6703" w:rsidP="00653267">
            <w:pPr>
              <w:spacing w:beforeLines="80" w:before="192" w:afterLines="80" w:after="192" w:line="240" w:lineRule="auto"/>
              <w:jc w:val="center"/>
              <w:rPr>
                <w:rFonts w:ascii="Arial" w:hAnsi="Arial" w:cs="Arial"/>
                <w:b/>
              </w:rPr>
            </w:pPr>
            <w:r>
              <w:rPr>
                <w:rFonts w:ascii="Arial" w:hAnsi="Arial" w:cs="Arial"/>
                <w:b/>
                <w:color w:val="7030A0"/>
              </w:rPr>
              <w:t>Current Plan Year Accounts</w:t>
            </w:r>
          </w:p>
          <w:p w14:paraId="503F496A" w14:textId="7946D8BA" w:rsidR="00BA6703" w:rsidRPr="00FB1EDB" w:rsidRDefault="00FB1EDB" w:rsidP="1B204CCE">
            <w:pPr>
              <w:spacing w:beforeLines="80" w:before="192" w:afterLines="80" w:after="192" w:line="240" w:lineRule="auto"/>
              <w:jc w:val="center"/>
              <w:rPr>
                <w:rFonts w:ascii="Arial" w:hAnsi="Arial" w:cs="Arial"/>
                <w:b/>
                <w:bCs/>
              </w:rPr>
            </w:pPr>
            <w:r w:rsidRPr="00FB1EDB">
              <w:rPr>
                <w:rFonts w:ascii="Arial" w:hAnsi="Arial" w:cs="Arial"/>
              </w:rPr>
              <w:t>January 1, 2021 - December 31, 2021</w:t>
            </w:r>
            <w:r w:rsidRPr="00FB1EDB">
              <w:rPr>
                <w:rFonts w:ascii="Arial" w:hAnsi="Arial" w:cs="Arial"/>
                <w:highlight w:val="yellow"/>
              </w:rPr>
              <w:t xml:space="preserve"> </w:t>
            </w:r>
          </w:p>
          <w:p w14:paraId="1BF6A591" w14:textId="235BEE8A" w:rsidR="00A547AC" w:rsidRPr="00653267" w:rsidRDefault="00A547AC" w:rsidP="1B204CCE">
            <w:pPr>
              <w:spacing w:beforeLines="80" w:before="192" w:afterLines="80" w:after="192" w:line="240" w:lineRule="auto"/>
              <w:jc w:val="center"/>
              <w:rPr>
                <w:rFonts w:ascii="Arial" w:hAnsi="Arial" w:cs="Arial"/>
                <w:b/>
                <w:bCs/>
                <w:color w:val="000000"/>
              </w:rPr>
            </w:pPr>
          </w:p>
        </w:tc>
        <w:tc>
          <w:tcPr>
            <w:tcW w:w="7328" w:type="dxa"/>
            <w:shd w:val="clear" w:color="auto" w:fill="auto"/>
            <w:vAlign w:val="center"/>
          </w:tcPr>
          <w:p w14:paraId="3EE19EDC" w14:textId="2900D1C8" w:rsidR="00F34AA0" w:rsidRPr="00F34AA0" w:rsidRDefault="00653267" w:rsidP="000F79D5">
            <w:pPr>
              <w:pStyle w:val="ListParagraph"/>
              <w:numPr>
                <w:ilvl w:val="0"/>
                <w:numId w:val="25"/>
              </w:numPr>
              <w:tabs>
                <w:tab w:val="left" w:pos="301"/>
              </w:tabs>
              <w:spacing w:before="60" w:after="60" w:line="240" w:lineRule="auto"/>
              <w:ind w:left="286" w:hanging="255"/>
              <w:rPr>
                <w:rFonts w:ascii="Arial" w:hAnsi="Arial" w:cs="Arial"/>
              </w:rPr>
            </w:pPr>
            <w:r w:rsidRPr="59ACBB2E">
              <w:rPr>
                <w:rFonts w:ascii="Arial" w:hAnsi="Arial" w:cs="Arial"/>
              </w:rPr>
              <w:t xml:space="preserve">You will continue to submit claims and receive reimbursements through the </w:t>
            </w:r>
            <w:r w:rsidR="4F059D6C" w:rsidRPr="59ACBB2E">
              <w:rPr>
                <w:rFonts w:ascii="Arial" w:hAnsi="Arial" w:cs="Arial"/>
              </w:rPr>
              <w:t>run-out</w:t>
            </w:r>
            <w:r w:rsidRPr="59ACBB2E">
              <w:rPr>
                <w:rFonts w:ascii="Arial" w:hAnsi="Arial" w:cs="Arial"/>
              </w:rPr>
              <w:t xml:space="preserve"> period on the current system, if applicable. Visit </w:t>
            </w:r>
            <w:hyperlink r:id="rId13">
              <w:r w:rsidR="00427164" w:rsidRPr="59ACBB2E">
                <w:rPr>
                  <w:rStyle w:val="Hyperlink"/>
                  <w:rFonts w:ascii="Arial" w:hAnsi="Arial" w:cs="Arial"/>
                </w:rPr>
                <w:t>myspendingaccount.wageworks.com</w:t>
              </w:r>
            </w:hyperlink>
            <w:r w:rsidR="00A50A96" w:rsidRPr="59ACBB2E">
              <w:rPr>
                <w:rFonts w:ascii="Arial" w:hAnsi="Arial" w:cs="Arial"/>
              </w:rPr>
              <w:t xml:space="preserve"> </w:t>
            </w:r>
            <w:r w:rsidRPr="59ACBB2E">
              <w:rPr>
                <w:rFonts w:ascii="Arial" w:hAnsi="Arial" w:cs="Arial"/>
              </w:rPr>
              <w:t>to access your account.</w:t>
            </w:r>
            <w:r w:rsidR="005354E4" w:rsidRPr="59ACBB2E">
              <w:rPr>
                <w:rFonts w:ascii="Arial" w:hAnsi="Arial" w:cs="Arial"/>
              </w:rPr>
              <w:t xml:space="preserve"> Your plan will remain on the </w:t>
            </w:r>
            <w:r w:rsidR="004F067D" w:rsidRPr="59ACBB2E">
              <w:rPr>
                <w:rFonts w:ascii="Arial" w:hAnsi="Arial" w:cs="Arial"/>
              </w:rPr>
              <w:t>My</w:t>
            </w:r>
            <w:r w:rsidR="00427164" w:rsidRPr="59ACBB2E">
              <w:rPr>
                <w:rFonts w:ascii="Arial" w:hAnsi="Arial" w:cs="Arial"/>
              </w:rPr>
              <w:t xml:space="preserve"> Spending Account </w:t>
            </w:r>
            <w:r w:rsidR="005354E4" w:rsidRPr="59ACBB2E">
              <w:rPr>
                <w:rFonts w:ascii="Arial" w:hAnsi="Arial" w:cs="Arial"/>
              </w:rPr>
              <w:t>platform for processing.</w:t>
            </w:r>
          </w:p>
          <w:p w14:paraId="28DA32AC" w14:textId="5D3B2BC4" w:rsidR="00F34AA0" w:rsidRPr="00F34AA0" w:rsidRDefault="00653267" w:rsidP="00F34AA0">
            <w:pPr>
              <w:pStyle w:val="ListParagraph"/>
              <w:numPr>
                <w:ilvl w:val="0"/>
                <w:numId w:val="25"/>
              </w:numPr>
              <w:tabs>
                <w:tab w:val="left" w:pos="301"/>
              </w:tabs>
              <w:spacing w:before="60" w:after="60" w:line="240" w:lineRule="auto"/>
              <w:ind w:left="301" w:hanging="270"/>
              <w:rPr>
                <w:rFonts w:ascii="Arial" w:hAnsi="Arial" w:cs="Arial"/>
              </w:rPr>
            </w:pPr>
            <w:r w:rsidRPr="1B204CCE">
              <w:rPr>
                <w:rFonts w:ascii="Arial" w:hAnsi="Arial" w:cs="Arial"/>
              </w:rPr>
              <w:t xml:space="preserve">If you have a </w:t>
            </w:r>
            <w:r w:rsidR="004F067D" w:rsidRPr="1B204CCE">
              <w:rPr>
                <w:rFonts w:ascii="Arial" w:hAnsi="Arial" w:cs="Arial"/>
              </w:rPr>
              <w:t xml:space="preserve">Spending Account </w:t>
            </w:r>
            <w:r w:rsidRPr="1B204CCE">
              <w:rPr>
                <w:rFonts w:ascii="Arial" w:hAnsi="Arial" w:cs="Arial"/>
              </w:rPr>
              <w:t>by WageWorks debit card, it will remain active through</w:t>
            </w:r>
            <w:r w:rsidR="00F34AA0" w:rsidRPr="1B204CCE">
              <w:rPr>
                <w:rFonts w:ascii="Arial" w:hAnsi="Arial" w:cs="Arial"/>
              </w:rPr>
              <w:t xml:space="preserve"> </w:t>
            </w:r>
            <w:proofErr w:type="gramStart"/>
            <w:r w:rsidR="00B72B05" w:rsidRPr="00B72B05">
              <w:rPr>
                <w:rFonts w:ascii="Arial" w:hAnsi="Arial" w:cs="Arial"/>
                <w:b/>
                <w:bCs/>
              </w:rPr>
              <w:t>December  31</w:t>
            </w:r>
            <w:proofErr w:type="gramEnd"/>
            <w:r w:rsidR="00B72B05" w:rsidRPr="00B72B05">
              <w:rPr>
                <w:rFonts w:ascii="Arial" w:hAnsi="Arial" w:cs="Arial"/>
                <w:b/>
                <w:bCs/>
              </w:rPr>
              <w:t>, 2021</w:t>
            </w:r>
            <w:r w:rsidR="00B454F1" w:rsidRPr="1B204CCE">
              <w:rPr>
                <w:rFonts w:ascii="Arial" w:eastAsia="Arial" w:hAnsi="Arial" w:cs="Arial"/>
                <w:color w:val="000000" w:themeColor="text1"/>
              </w:rPr>
              <w:t>.</w:t>
            </w:r>
            <w:r w:rsidR="00B454F1" w:rsidRPr="1B204CCE">
              <w:rPr>
                <w:rFonts w:ascii="Arial" w:eastAsia="Arial" w:hAnsi="Arial" w:cs="Arial"/>
                <w:color w:val="FF0000"/>
              </w:rPr>
              <w:t xml:space="preserve"> </w:t>
            </w:r>
            <w:r w:rsidR="00B454F1" w:rsidRPr="1B204CCE">
              <w:rPr>
                <w:rFonts w:ascii="Arial" w:eastAsia="Arial" w:hAnsi="Arial" w:cs="Arial"/>
                <w:color w:val="000000" w:themeColor="text1"/>
              </w:rPr>
              <w:t xml:space="preserve"> </w:t>
            </w:r>
          </w:p>
          <w:p w14:paraId="414B08CF" w14:textId="2DC886DA" w:rsidR="004B73F8" w:rsidRPr="004B73F8" w:rsidRDefault="00B17775" w:rsidP="00651FDB">
            <w:pPr>
              <w:pStyle w:val="ListParagraph"/>
              <w:numPr>
                <w:ilvl w:val="0"/>
                <w:numId w:val="25"/>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w:t>
            </w:r>
            <w:r w:rsidR="00205E9D">
              <w:rPr>
                <w:rFonts w:ascii="Arial" w:hAnsi="Arial" w:cs="Arial"/>
              </w:rPr>
              <w:t xml:space="preserve">the </w:t>
            </w:r>
            <w:r w:rsidRPr="00B17775">
              <w:rPr>
                <w:rFonts w:ascii="Arial" w:hAnsi="Arial" w:cs="Arial"/>
              </w:rPr>
              <w:t xml:space="preserve">prior year run out </w:t>
            </w:r>
            <w:r w:rsidR="00730990">
              <w:rPr>
                <w:rFonts w:ascii="Arial" w:hAnsi="Arial" w:cs="Arial"/>
              </w:rPr>
              <w:t xml:space="preserve">period </w:t>
            </w:r>
            <w:r w:rsidRPr="00B17775">
              <w:rPr>
                <w:rFonts w:ascii="Arial" w:hAnsi="Arial" w:cs="Arial"/>
              </w:rPr>
              <w:t>ends</w:t>
            </w:r>
            <w:r w:rsidR="00BA6703">
              <w:rPr>
                <w:rFonts w:ascii="Arial" w:hAnsi="Arial" w:cs="Arial"/>
              </w:rPr>
              <w:t>,</w:t>
            </w:r>
            <w:r w:rsidRPr="00B17775">
              <w:rPr>
                <w:rFonts w:ascii="Arial" w:hAnsi="Arial" w:cs="Arial"/>
              </w:rPr>
              <w:t xml:space="preserve"> if they have not been used by that point.</w:t>
            </w:r>
            <w:r w:rsidR="004B73F8" w:rsidRPr="007D2559">
              <w:rPr>
                <w:rFonts w:ascii="Arial" w:eastAsia="Arial" w:hAnsi="Arial" w:cs="Arial"/>
              </w:rPr>
              <w:t xml:space="preserve"> </w:t>
            </w:r>
          </w:p>
          <w:p w14:paraId="603A76E7" w14:textId="6835416D" w:rsidR="00B17775" w:rsidRPr="00F34AA0" w:rsidRDefault="004B73F8" w:rsidP="00651FDB">
            <w:pPr>
              <w:pStyle w:val="ListParagraph"/>
              <w:numPr>
                <w:ilvl w:val="0"/>
                <w:numId w:val="25"/>
              </w:numPr>
              <w:tabs>
                <w:tab w:val="left" w:pos="301"/>
              </w:tabs>
              <w:spacing w:before="60" w:after="60" w:line="240" w:lineRule="auto"/>
              <w:ind w:left="301" w:hanging="270"/>
              <w:rPr>
                <w:rFonts w:ascii="Arial" w:hAnsi="Arial" w:cs="Arial"/>
              </w:rPr>
            </w:pPr>
            <w:r w:rsidRPr="007D2559">
              <w:rPr>
                <w:rFonts w:ascii="Arial" w:eastAsia="Arial" w:hAnsi="Arial" w:cs="Arial"/>
              </w:rPr>
              <w:t>You will have access to your account</w:t>
            </w:r>
            <w:r w:rsidR="00BA6703">
              <w:rPr>
                <w:rFonts w:ascii="Arial" w:eastAsia="Arial" w:hAnsi="Arial" w:cs="Arial"/>
              </w:rPr>
              <w:t xml:space="preserve"> on the </w:t>
            </w:r>
            <w:proofErr w:type="spellStart"/>
            <w:r w:rsidR="00BA6703">
              <w:rPr>
                <w:rFonts w:ascii="Arial" w:eastAsia="Arial" w:hAnsi="Arial" w:cs="Arial"/>
              </w:rPr>
              <w:t>MySpendingAccount</w:t>
            </w:r>
            <w:proofErr w:type="spellEnd"/>
            <w:r w:rsidR="00BA6703">
              <w:rPr>
                <w:rFonts w:ascii="Arial" w:eastAsia="Arial" w:hAnsi="Arial" w:cs="Arial"/>
              </w:rPr>
              <w:t xml:space="preserve"> platform</w:t>
            </w:r>
            <w:r w:rsidRPr="007D2559">
              <w:rPr>
                <w:rFonts w:ascii="Arial" w:eastAsia="Arial" w:hAnsi="Arial" w:cs="Arial"/>
              </w:rPr>
              <w:t xml:space="preserve"> for 180-days after the run-out period has ended.  </w:t>
            </w:r>
          </w:p>
        </w:tc>
      </w:tr>
      <w:tr w:rsidR="00653267" w:rsidRPr="008D07C2" w14:paraId="54887D98" w14:textId="77777777" w:rsidTr="59ACBB2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5C8DDA55" w14:textId="61FEB896" w:rsidR="00653267" w:rsidRPr="004302E8" w:rsidRDefault="004302E8" w:rsidP="001B5F18">
            <w:pPr>
              <w:spacing w:beforeLines="80" w:before="192" w:afterLines="80" w:after="192" w:line="240" w:lineRule="auto"/>
              <w:rPr>
                <w:rFonts w:ascii="Arial" w:hAnsi="Arial" w:cs="Arial"/>
                <w:b/>
              </w:rPr>
            </w:pPr>
            <w:r w:rsidRPr="004302E8">
              <w:rPr>
                <w:rFonts w:ascii="Arial" w:hAnsi="Arial" w:cs="Arial"/>
              </w:rPr>
              <w:t>January 1, 2022 - December 31, 2022</w:t>
            </w:r>
            <w:r w:rsidRPr="004302E8">
              <w:rPr>
                <w:rFonts w:ascii="Arial" w:hAnsi="Arial" w:cs="Arial"/>
                <w:highlight w:val="yellow"/>
              </w:rPr>
              <w:t xml:space="preserve"> </w:t>
            </w:r>
          </w:p>
          <w:p w14:paraId="4FEA4C7A" w14:textId="21C1887D" w:rsidR="00A547AC" w:rsidRPr="00653267" w:rsidRDefault="00A547AC" w:rsidP="001B5F18">
            <w:pPr>
              <w:spacing w:beforeLines="80" w:before="192" w:afterLines="80" w:after="192" w:line="240" w:lineRule="auto"/>
              <w:rPr>
                <w:rFonts w:ascii="Arial" w:hAnsi="Arial" w:cs="Arial"/>
                <w:b/>
                <w:color w:val="000000"/>
              </w:rPr>
            </w:pPr>
          </w:p>
        </w:tc>
        <w:tc>
          <w:tcPr>
            <w:tcW w:w="7328" w:type="dxa"/>
            <w:shd w:val="clear" w:color="auto" w:fill="auto"/>
            <w:vAlign w:val="center"/>
          </w:tcPr>
          <w:p w14:paraId="0F009971" w14:textId="77777777" w:rsidR="00CA411D" w:rsidRDefault="00653267" w:rsidP="005069F1">
            <w:pPr>
              <w:pStyle w:val="ListParagraph"/>
              <w:numPr>
                <w:ilvl w:val="0"/>
                <w:numId w:val="23"/>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556728AD" w14:textId="77777777" w:rsidR="002300DF" w:rsidRDefault="002300DF" w:rsidP="002300DF">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w:t>
            </w:r>
            <w:r w:rsidRPr="006A6799">
              <w:rPr>
                <w:rFonts w:ascii="Arial" w:hAnsi="Arial" w:cs="Arial"/>
                <w:vertAlign w:val="superscript"/>
              </w:rPr>
              <w:t>®</w:t>
            </w:r>
            <w:r w:rsidRPr="00302093">
              <w:rPr>
                <w:rFonts w:ascii="Arial" w:hAnsi="Arial" w:cs="Arial"/>
              </w:rPr>
              <w:t xml:space="preserve"> </w:t>
            </w:r>
            <w:r>
              <w:rPr>
                <w:rFonts w:ascii="Arial" w:hAnsi="Arial" w:cs="Arial"/>
              </w:rPr>
              <w:t>Visa</w:t>
            </w:r>
            <w:r w:rsidRPr="006A6799">
              <w:rPr>
                <w:rFonts w:ascii="Arial" w:hAnsi="Arial" w:cs="Arial"/>
                <w:vertAlign w:val="superscript"/>
              </w:rPr>
              <w:t>®</w:t>
            </w:r>
            <w:r>
              <w:rPr>
                <w:rFonts w:ascii="Arial" w:hAnsi="Arial" w:cs="Arial"/>
              </w:rPr>
              <w:t xml:space="preserve"> </w:t>
            </w:r>
            <w:r w:rsidRPr="00302093">
              <w:rPr>
                <w:rFonts w:ascii="Arial" w:hAnsi="Arial" w:cs="Arial"/>
              </w:rPr>
              <w:t>Health</w:t>
            </w:r>
            <w:r>
              <w:rPr>
                <w:rFonts w:ascii="Arial" w:hAnsi="Arial" w:cs="Arial"/>
              </w:rPr>
              <w:t xml:space="preserve"> Account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9F6B7AD" w14:textId="77777777" w:rsidR="002300DF" w:rsidRPr="000F79D5" w:rsidRDefault="002300DF" w:rsidP="001B5F18">
            <w:pPr>
              <w:pStyle w:val="ListParagraph"/>
              <w:autoSpaceDE w:val="0"/>
              <w:autoSpaceDN w:val="0"/>
              <w:adjustRightInd w:val="0"/>
              <w:spacing w:beforeLines="50" w:before="120" w:after="0" w:line="240" w:lineRule="auto"/>
              <w:ind w:left="360"/>
              <w:rPr>
                <w:rFonts w:ascii="Arial" w:eastAsia="Arial" w:hAnsi="Arial" w:cs="Arial"/>
                <w:color w:val="000000" w:themeColor="text1"/>
              </w:rPr>
            </w:pPr>
          </w:p>
          <w:p w14:paraId="2AD2613D" w14:textId="7B03C1AE" w:rsidR="00B81C2E" w:rsidRPr="00CA411D" w:rsidRDefault="0CFF6529" w:rsidP="003B4558">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05A190D">
              <w:rPr>
                <w:rFonts w:ascii="Arial" w:hAnsi="Arial" w:cs="Arial"/>
              </w:rPr>
              <w:t>You can begin to access your FSA funds on the HealthEquity</w:t>
            </w:r>
            <w:r w:rsidR="00205E9D" w:rsidRPr="00307D01">
              <w:rPr>
                <w:rFonts w:ascii="Arial" w:hAnsi="Arial" w:cs="Arial"/>
                <w:vertAlign w:val="superscript"/>
              </w:rPr>
              <w:t>®</w:t>
            </w:r>
            <w:r w:rsidR="00205E9D">
              <w:rPr>
                <w:rFonts w:ascii="Arial" w:hAnsi="Arial" w:cs="Arial"/>
              </w:rPr>
              <w:t xml:space="preserve"> Visa</w:t>
            </w:r>
            <w:r w:rsidR="00205E9D" w:rsidRPr="00307D01">
              <w:rPr>
                <w:rFonts w:ascii="Arial" w:hAnsi="Arial" w:cs="Arial"/>
                <w:vertAlign w:val="superscript"/>
              </w:rPr>
              <w:t>®</w:t>
            </w:r>
            <w:r w:rsidR="00205E9D">
              <w:rPr>
                <w:rFonts w:ascii="Arial" w:hAnsi="Arial" w:cs="Arial"/>
              </w:rPr>
              <w:t xml:space="preserve"> Health Account Card</w:t>
            </w:r>
            <w:r w:rsidR="00026D9D" w:rsidRPr="00307D01">
              <w:rPr>
                <w:rFonts w:ascii="Arial" w:hAnsi="Arial" w:cs="Arial"/>
                <w:vertAlign w:val="superscript"/>
              </w:rPr>
              <w:t>1</w:t>
            </w:r>
            <w:r w:rsidRPr="105A190D">
              <w:rPr>
                <w:rFonts w:ascii="Arial" w:hAnsi="Arial" w:cs="Arial"/>
              </w:rPr>
              <w:t xml:space="preserve"> or submit for any </w:t>
            </w:r>
            <w:r w:rsidR="155F7320" w:rsidRPr="105A190D">
              <w:rPr>
                <w:rFonts w:ascii="Arial" w:hAnsi="Arial" w:cs="Arial"/>
              </w:rPr>
              <w:t>out-of-pocket</w:t>
            </w:r>
            <w:r w:rsidRPr="105A190D">
              <w:rPr>
                <w:rFonts w:ascii="Arial" w:hAnsi="Arial" w:cs="Arial"/>
              </w:rPr>
              <w:t xml:space="preserve"> </w:t>
            </w:r>
            <w:r w:rsidRPr="105A190D">
              <w:rPr>
                <w:rFonts w:ascii="Arial" w:hAnsi="Arial" w:cs="Arial"/>
              </w:rPr>
              <w:lastRenderedPageBreak/>
              <w:t>expenses you may have incurred</w:t>
            </w:r>
            <w:r w:rsidR="091C88CF" w:rsidRPr="105A190D">
              <w:rPr>
                <w:rFonts w:ascii="Arial" w:hAnsi="Arial" w:cs="Arial"/>
              </w:rPr>
              <w:t xml:space="preserve"> since the beginning of the plan year</w:t>
            </w:r>
            <w:r w:rsidRPr="105A190D">
              <w:rPr>
                <w:rFonts w:ascii="Arial" w:hAnsi="Arial" w:cs="Arial"/>
              </w:rPr>
              <w:t>.</w:t>
            </w:r>
          </w:p>
          <w:p w14:paraId="160F4C84" w14:textId="19EB3CB6" w:rsidR="00653267" w:rsidRPr="00B81C2E" w:rsidRDefault="00653267" w:rsidP="00B81C2E">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AA7CAC6">
              <w:rPr>
                <w:rFonts w:ascii="Arial" w:hAnsi="Arial" w:cs="Arial"/>
              </w:rPr>
              <w:t xml:space="preserve">You can register and access your account at </w:t>
            </w:r>
            <w:hyperlink r:id="rId14">
              <w:r w:rsidR="00A50A96" w:rsidRPr="1AA7CAC6">
                <w:rPr>
                  <w:rStyle w:val="Hyperlink"/>
                  <w:rFonts w:ascii="Arial" w:hAnsi="Arial" w:cs="Arial"/>
                </w:rPr>
                <w:t>healthequity.com/</w:t>
              </w:r>
              <w:proofErr w:type="spellStart"/>
              <w:r w:rsidR="00A50A96" w:rsidRPr="1AA7CAC6">
                <w:rPr>
                  <w:rStyle w:val="Hyperlink"/>
                  <w:rFonts w:ascii="Arial" w:hAnsi="Arial" w:cs="Arial"/>
                </w:rPr>
                <w:t>wageworks</w:t>
              </w:r>
              <w:proofErr w:type="spellEnd"/>
            </w:hyperlink>
            <w:r w:rsidRPr="1AA7CAC6">
              <w:rPr>
                <w:rFonts w:ascii="Arial" w:hAnsi="Arial" w:cs="Arial"/>
              </w:rPr>
              <w:t>.</w:t>
            </w:r>
            <w:r w:rsidRPr="1AA7CAC6">
              <w:rPr>
                <w:rFonts w:ascii="Arial" w:hAnsi="Arial" w:cs="Arial"/>
                <w:b/>
                <w:bCs/>
              </w:rPr>
              <w:t xml:space="preserve">  </w:t>
            </w:r>
            <w:r w:rsidRPr="1AA7CAC6">
              <w:rPr>
                <w:rFonts w:ascii="Arial" w:hAnsi="Arial" w:cs="Arial"/>
              </w:rPr>
              <w:t xml:space="preserve">Select “Log In/Register” and </w:t>
            </w:r>
            <w:r w:rsidR="00205E9D" w:rsidRPr="1AA7CAC6">
              <w:rPr>
                <w:rFonts w:ascii="Arial" w:hAnsi="Arial" w:cs="Arial"/>
              </w:rPr>
              <w:t>then</w:t>
            </w:r>
            <w:r w:rsidRPr="1AA7CAC6">
              <w:rPr>
                <w:rFonts w:ascii="Arial" w:hAnsi="Arial" w:cs="Arial"/>
              </w:rPr>
              <w:t xml:space="preserve"> “Employee Registration” to create </w:t>
            </w:r>
            <w:r w:rsidR="00205E9D" w:rsidRPr="1AA7CAC6">
              <w:rPr>
                <w:rFonts w:ascii="Arial" w:hAnsi="Arial" w:cs="Arial"/>
              </w:rPr>
              <w:t xml:space="preserve">your </w:t>
            </w:r>
            <w:r w:rsidRPr="1AA7CAC6">
              <w:rPr>
                <w:rFonts w:ascii="Arial" w:hAnsi="Arial" w:cs="Arial"/>
              </w:rPr>
              <w:t xml:space="preserve">unique </w:t>
            </w:r>
            <w:r w:rsidR="00E5031C" w:rsidRPr="1AA7CAC6">
              <w:rPr>
                <w:rFonts w:ascii="Arial" w:hAnsi="Arial" w:cs="Arial"/>
              </w:rPr>
              <w:t>HealthEquity</w:t>
            </w:r>
            <w:r w:rsidRPr="1AA7CAC6">
              <w:rPr>
                <w:rFonts w:ascii="Arial" w:hAnsi="Arial" w:cs="Arial"/>
              </w:rPr>
              <w:t xml:space="preserve"> credentials.</w:t>
            </w:r>
          </w:p>
          <w:p w14:paraId="63F72178" w14:textId="3C3AFE5F" w:rsidR="00653267" w:rsidRP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924636"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t>
              </w:r>
              <w:proofErr w:type="spellStart"/>
              <w:r w:rsidR="00A50A96">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1BE86144"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05E9D">
              <w:rPr>
                <w:rFonts w:ascii="Arial" w:hAnsi="Arial" w:cs="Arial"/>
                <w:b/>
              </w:rPr>
              <w:t>Mobile</w:t>
            </w:r>
            <w:r>
              <w:rPr>
                <w:rFonts w:ascii="Arial" w:hAnsi="Arial" w:cs="Arial"/>
                <w:b/>
              </w:rPr>
              <w:t xml:space="preserve"> App</w:t>
            </w:r>
          </w:p>
          <w:p w14:paraId="1E9C734E" w14:textId="3CE83D6D"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05E9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t>
              </w:r>
              <w:proofErr w:type="spellStart"/>
              <w:r w:rsidR="00A50A96" w:rsidRPr="00152E01">
                <w:rPr>
                  <w:rStyle w:val="Hyperlink"/>
                  <w:rFonts w:ascii="Arial" w:hAnsi="Arial" w:cs="Arial"/>
                </w:rPr>
                <w:t>wageworks</w:t>
              </w:r>
              <w:proofErr w:type="spellEnd"/>
            </w:hyperlink>
          </w:p>
        </w:tc>
      </w:tr>
    </w:tbl>
    <w:p w14:paraId="1946C67F" w14:textId="77777777" w:rsidR="00167DF3" w:rsidRDefault="00167DF3" w:rsidP="24F4C189">
      <w:pPr>
        <w:ind w:left="612"/>
        <w:rPr>
          <w:rFonts w:ascii="Arial" w:eastAsia="Arial" w:hAnsi="Arial" w:cs="Arial"/>
          <w:b/>
          <w:bCs/>
        </w:rPr>
      </w:pPr>
    </w:p>
    <w:p w14:paraId="613D5018" w14:textId="7F4943C2" w:rsidR="5CA81923" w:rsidRDefault="5CA81923" w:rsidP="24F4C189">
      <w:pPr>
        <w:rPr>
          <w:rFonts w:ascii="Arial" w:eastAsia="Arial" w:hAnsi="Arial" w:cs="Arial"/>
          <w:b/>
          <w:bCs/>
          <w:color w:val="7030A0"/>
          <w:sz w:val="24"/>
          <w:szCs w:val="24"/>
        </w:rPr>
      </w:pPr>
      <w:r w:rsidRPr="24F4C189">
        <w:rPr>
          <w:rFonts w:ascii="Arial" w:eastAsia="Arial" w:hAnsi="Arial" w:cs="Arial"/>
          <w:b/>
          <w:bCs/>
          <w:color w:val="7030A0"/>
          <w:sz w:val="24"/>
          <w:szCs w:val="24"/>
        </w:rPr>
        <w:t>Frequently Asked Questions</w:t>
      </w:r>
    </w:p>
    <w:p w14:paraId="439E644C" w14:textId="7CDFF06E"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0C5F33AB" w14:textId="54198171"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78B74AD9" w14:textId="4F73B3FF" w:rsidR="5CA81923" w:rsidRDefault="5CA81923" w:rsidP="24F4C18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7">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sidR="00704E3B">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1DE446EA" w14:textId="3B1D2AB0"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59D04B2B" w14:textId="0E1CCE58"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0A786567" w14:textId="252B73C3"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6855C333" w14:textId="7B4EA15B"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4A588AB8" w14:textId="2402285B" w:rsidR="5CA81923" w:rsidRDefault="00D722CC" w:rsidP="24F4C189">
      <w:pPr>
        <w:pStyle w:val="ListParagraph"/>
        <w:numPr>
          <w:ilvl w:val="0"/>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9CA5C47" wp14:editId="14D7BB1B">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w14:anchorId="21C72BE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Creating a username and password for ongoing access</w:t>
      </w:r>
    </w:p>
    <w:p w14:paraId="4C610966" w14:textId="63934670" w:rsidR="00D722CC" w:rsidRDefault="00D722CC" w:rsidP="24F4C189">
      <w:pPr>
        <w:rPr>
          <w:rFonts w:ascii="Arial" w:eastAsia="Arial" w:hAnsi="Arial" w:cs="Arial"/>
          <w:b/>
          <w:bCs/>
          <w:color w:val="000000" w:themeColor="text1"/>
        </w:rPr>
      </w:pPr>
    </w:p>
    <w:p w14:paraId="5224782F" w14:textId="286BD898"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3FCBE2DF" w14:textId="55621090" w:rsidR="5CA81923" w:rsidRDefault="00D722CC" w:rsidP="24F4C18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9CF02FB" wp14:editId="6CFF1ADC">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9.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w14:anchorId="5BBDBB43">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 xml:space="preserve">You will have access to view your current account for </w:t>
      </w:r>
      <w:r w:rsidR="00BB45B4">
        <w:rPr>
          <w:rFonts w:ascii="Arial" w:eastAsia="Arial" w:hAnsi="Arial" w:cs="Arial"/>
          <w:color w:val="000000" w:themeColor="text1"/>
        </w:rPr>
        <w:t>180</w:t>
      </w:r>
      <w:r w:rsidR="004B73F8">
        <w:rPr>
          <w:rFonts w:ascii="Arial" w:eastAsia="Arial" w:hAnsi="Arial" w:cs="Arial"/>
          <w:color w:val="000000" w:themeColor="text1"/>
        </w:rPr>
        <w:t>-</w:t>
      </w:r>
      <w:r w:rsidR="5CA81923" w:rsidRPr="24F4C189">
        <w:rPr>
          <w:rFonts w:ascii="Arial" w:eastAsia="Arial" w:hAnsi="Arial" w:cs="Arial"/>
          <w:color w:val="000000" w:themeColor="text1"/>
        </w:rPr>
        <w:t xml:space="preserve">days after the end of the run-out periods. Visit </w:t>
      </w:r>
      <w:hyperlink r:id="rId18">
        <w:r w:rsidR="5CA81923" w:rsidRPr="24F4C189">
          <w:rPr>
            <w:rStyle w:val="Hyperlink"/>
            <w:rFonts w:ascii="Arial" w:eastAsia="Arial" w:hAnsi="Arial" w:cs="Arial"/>
          </w:rPr>
          <w:t>myspendingaccount.wageworks.com</w:t>
        </w:r>
      </w:hyperlink>
      <w:r w:rsidR="5CA81923" w:rsidRPr="24F4C189">
        <w:rPr>
          <w:rFonts w:ascii="Arial" w:eastAsia="Arial" w:hAnsi="Arial" w:cs="Arial"/>
          <w:color w:val="000000" w:themeColor="text1"/>
        </w:rPr>
        <w:t xml:space="preserve"> to access your account.  </w:t>
      </w:r>
    </w:p>
    <w:p w14:paraId="1CEFCC83" w14:textId="77777777" w:rsidR="00D722CC" w:rsidRDefault="00D722CC" w:rsidP="24F4C189">
      <w:pPr>
        <w:rPr>
          <w:rFonts w:ascii="Arial" w:eastAsia="Arial" w:hAnsi="Arial" w:cs="Arial"/>
          <w:b/>
          <w:bCs/>
          <w:color w:val="000000" w:themeColor="text1"/>
        </w:rPr>
      </w:pPr>
    </w:p>
    <w:p w14:paraId="3FB7B951" w14:textId="11B6628F"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6FC4805B" w14:textId="11E69FDF" w:rsidR="5CA81923" w:rsidRDefault="5CA81923" w:rsidP="24F4C189">
      <w:pPr>
        <w:rPr>
          <w:rFonts w:ascii="Arial" w:eastAsia="Arial" w:hAnsi="Arial" w:cs="Arial"/>
        </w:rPr>
      </w:pPr>
      <w:r w:rsidRPr="24F4C189">
        <w:rPr>
          <w:rFonts w:ascii="Arial" w:eastAsia="Arial" w:hAnsi="Arial" w:cs="Arial"/>
          <w:color w:val="000000" w:themeColor="text1"/>
        </w:rPr>
        <w:lastRenderedPageBreak/>
        <w:t xml:space="preserve">If you opted for direct deposit for reimbursements from your My Spending Account account(s), you will need to sign up for direct deposit on your new account at </w:t>
      </w:r>
      <w:hyperlink r:id="rId19">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C7256FA" w14:textId="402C5D15"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37469EE1" w14:textId="61F4D51F"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8177AF6" w14:textId="08A0EC51" w:rsidR="00D722CC" w:rsidRDefault="00D722CC" w:rsidP="24F4C18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411A1B95" wp14:editId="4DD31F77">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w14:anchorId="11F1E728">
                <v:path arrowok="t" o:connecttype="custom" o:connectlocs="0,0;6400800,0" o:connectangles="0,0"/>
                <w10:wrap type="topAndBottom" anchorx="page"/>
              </v:shape>
            </w:pict>
          </mc:Fallback>
        </mc:AlternateContent>
      </w:r>
    </w:p>
    <w:p w14:paraId="642B9290" w14:textId="39777D87"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407FDA7D" w14:textId="6F415166" w:rsidR="5CA81923" w:rsidRDefault="5CA81923" w:rsidP="24F4C18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16EEC6" w14:textId="265756DF"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645B001" wp14:editId="15E5D0BC">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70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w14:anchorId="5697D390">
                <v:path arrowok="t" o:connecttype="custom" o:connectlocs="0,0;6400800,0" o:connectangles="0,0"/>
                <w10:wrap type="topAndBottom" anchorx="page"/>
              </v:shape>
            </w:pict>
          </mc:Fallback>
        </mc:AlternateContent>
      </w:r>
      <w:r w:rsidR="5CA81923">
        <w:rPr>
          <w:noProof/>
        </w:rPr>
        <w:drawing>
          <wp:inline distT="0" distB="0" distL="0" distR="0" wp14:anchorId="30228248" wp14:editId="2E5D33CE">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03A71ED4" w14:textId="1858EBB6" w:rsidR="00D722CC" w:rsidRDefault="00D722CC" w:rsidP="24F4C189">
      <w:pPr>
        <w:rPr>
          <w:rFonts w:ascii="Arial" w:eastAsia="Arial" w:hAnsi="Arial" w:cs="Arial"/>
          <w:b/>
          <w:bCs/>
          <w:color w:val="000000" w:themeColor="text1"/>
        </w:rPr>
      </w:pPr>
    </w:p>
    <w:p w14:paraId="3E49CFAC" w14:textId="1E7EDB13"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7ABB6FE3" w14:textId="78903ED8" w:rsidR="00D722CC" w:rsidRDefault="5CA81923" w:rsidP="24F4C189">
      <w:pPr>
        <w:rPr>
          <w:rFonts w:ascii="Arial" w:eastAsia="Arial" w:hAnsi="Arial" w:cs="Arial"/>
          <w:color w:val="000000" w:themeColor="text1"/>
        </w:rPr>
      </w:pPr>
      <w:r w:rsidRPr="24F4C189">
        <w:rPr>
          <w:rFonts w:ascii="Arial" w:eastAsia="Arial" w:hAnsi="Arial" w:cs="Arial"/>
          <w:color w:val="000000" w:themeColor="text1"/>
        </w:rPr>
        <w:lastRenderedPageBreak/>
        <w:t>The carryover plan will no longer be reflected as a separate plan. If you enrolled in an FSA for the new year, your carryover funds will appear as an account adjustment and will be added to your current years account balance.</w:t>
      </w:r>
    </w:p>
    <w:p w14:paraId="624D42A3" w14:textId="09149881" w:rsidR="5CA81923" w:rsidRDefault="5CA81923" w:rsidP="24F4C189">
      <w:pPr>
        <w:rPr>
          <w:rFonts w:ascii="Arial" w:eastAsia="Arial" w:hAnsi="Arial" w:cs="Arial"/>
        </w:rPr>
      </w:pPr>
      <w:r w:rsidRPr="59ACBB2E">
        <w:rPr>
          <w:rFonts w:ascii="Arial" w:eastAsia="Arial" w:hAnsi="Arial" w:cs="Arial"/>
        </w:rPr>
        <w:t xml:space="preserve"> </w:t>
      </w:r>
      <w:r>
        <w:rPr>
          <w:noProof/>
        </w:rPr>
        <w:drawing>
          <wp:inline distT="0" distB="0" distL="0" distR="0" wp14:anchorId="7C4A4B98" wp14:editId="72A88B73">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3D302C9B" w14:textId="762B5278"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0318A215" wp14:editId="7EC365B8">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w14:anchorId="326140BA">
                <v:path arrowok="t" o:connecttype="custom" o:connectlocs="0,0;6400800,0" o:connectangles="0,0"/>
                <w10:wrap type="topAndBottom" anchorx="page"/>
              </v:shape>
            </w:pict>
          </mc:Fallback>
        </mc:AlternateContent>
      </w:r>
      <w:r w:rsidR="5CA81923" w:rsidRPr="24F4C189">
        <w:rPr>
          <w:rFonts w:ascii="Arial" w:eastAsia="Arial" w:hAnsi="Arial" w:cs="Arial"/>
        </w:rPr>
        <w:t xml:space="preserve"> </w:t>
      </w:r>
    </w:p>
    <w:p w14:paraId="6FF306E0" w14:textId="3E009316" w:rsidR="5CA81923" w:rsidRDefault="5CA81923" w:rsidP="24F4C189">
      <w:pPr>
        <w:rPr>
          <w:rFonts w:ascii="Arial" w:eastAsia="Arial" w:hAnsi="Arial" w:cs="Arial"/>
          <w:b/>
          <w:bCs/>
        </w:rPr>
      </w:pPr>
      <w:r w:rsidRPr="24F4C189">
        <w:rPr>
          <w:rFonts w:ascii="Arial" w:eastAsia="Arial" w:hAnsi="Arial" w:cs="Arial"/>
          <w:b/>
          <w:bCs/>
        </w:rPr>
        <w:t>Where can I find additional resources and information about my new FSA?</w:t>
      </w:r>
    </w:p>
    <w:p w14:paraId="48E2E972" w14:textId="557FEE44" w:rsidR="5CA81923" w:rsidRDefault="5CA81923" w:rsidP="24F4C189">
      <w:pPr>
        <w:rPr>
          <w:rFonts w:ascii="Arial" w:eastAsia="Arial" w:hAnsi="Arial" w:cs="Arial"/>
        </w:rPr>
      </w:pPr>
      <w:r w:rsidRPr="24F4C189">
        <w:rPr>
          <w:rFonts w:ascii="Arial" w:eastAsia="Arial" w:hAnsi="Arial" w:cs="Arial"/>
        </w:rPr>
        <w:t xml:space="preserve">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27E48E08" w14:textId="77777777" w:rsidR="00F85819" w:rsidRDefault="00F85819" w:rsidP="24F4C189">
      <w:pPr>
        <w:rPr>
          <w:rFonts w:ascii="Arial" w:eastAsia="Arial" w:hAnsi="Arial" w:cs="Arial"/>
        </w:rPr>
      </w:pPr>
    </w:p>
    <w:p w14:paraId="4F681D08" w14:textId="689FE73A"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719A9450" w14:textId="1A3DD33E"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38047900" w14:textId="45521BD6" w:rsidR="5CA81923" w:rsidRDefault="5CA81923" w:rsidP="24F4C189">
      <w:pPr>
        <w:rPr>
          <w:rFonts w:ascii="Arial" w:eastAsia="Arial" w:hAnsi="Arial" w:cs="Arial"/>
        </w:rPr>
      </w:pPr>
      <w:r w:rsidRPr="24F4C189">
        <w:rPr>
          <w:rFonts w:ascii="Arial" w:eastAsia="Arial" w:hAnsi="Arial" w:cs="Arial"/>
        </w:rPr>
        <w:t>Yes, if you have enrolled for a healthcare account for the new plan year,</w:t>
      </w:r>
      <w:r w:rsidR="00AD5062">
        <w:rPr>
          <w:rFonts w:ascii="Arial" w:eastAsia="Arial" w:hAnsi="Arial" w:cs="Arial"/>
        </w:rPr>
        <w:t xml:space="preserve"> and your employer offers the card with your plan,</w:t>
      </w:r>
      <w:r w:rsidRPr="24F4C189">
        <w:rPr>
          <w:rFonts w:ascii="Arial" w:eastAsia="Arial" w:hAnsi="Arial" w:cs="Arial"/>
        </w:rPr>
        <w:t xml:space="preserve">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7ABE0E03" w14:textId="0C1ED175"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2581AB2" w14:textId="1648FC56"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9504" behindDoc="1" locked="0" layoutInCell="1" allowOverlap="1" wp14:anchorId="17236030" wp14:editId="292AEF50">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w14:anchorId="22B665CD">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7FE32A03" w14:textId="768883DE" w:rsidR="5CA81923" w:rsidRDefault="00AD5062" w:rsidP="24F4C189">
      <w:pPr>
        <w:rPr>
          <w:rFonts w:ascii="Arial" w:eastAsia="Arial" w:hAnsi="Arial" w:cs="Arial"/>
          <w:b/>
          <w:bCs/>
          <w:color w:val="000000" w:themeColor="text1"/>
        </w:rPr>
      </w:pPr>
      <w:r>
        <w:rPr>
          <w:rFonts w:ascii="Arial" w:eastAsia="Arial" w:hAnsi="Arial" w:cs="Arial"/>
          <w:b/>
          <w:bCs/>
          <w:color w:val="000000" w:themeColor="text1"/>
        </w:rPr>
        <w:t>How long w</w:t>
      </w:r>
      <w:r w:rsidR="5CA81923" w:rsidRPr="24F4C189">
        <w:rPr>
          <w:rFonts w:ascii="Arial" w:eastAsia="Arial" w:hAnsi="Arial" w:cs="Arial"/>
          <w:b/>
          <w:bCs/>
          <w:color w:val="000000" w:themeColor="text1"/>
        </w:rPr>
        <w:t>ill my current Spending Account Card by WageWorks debit card work?</w:t>
      </w:r>
    </w:p>
    <w:p w14:paraId="42EA7FE2" w14:textId="7B9AB335" w:rsidR="5CA81923" w:rsidRDefault="5CA81923" w:rsidP="24F4C189">
      <w:pPr>
        <w:rPr>
          <w:rFonts w:ascii="Arial" w:eastAsia="Arial" w:hAnsi="Arial" w:cs="Arial"/>
          <w:color w:val="000000" w:themeColor="text1"/>
        </w:rPr>
      </w:pPr>
      <w:r w:rsidRPr="1B204CCE">
        <w:rPr>
          <w:rFonts w:ascii="Arial" w:eastAsia="Arial" w:hAnsi="Arial" w:cs="Arial"/>
        </w:rPr>
        <w:t xml:space="preserve">If you have a Spending Account by WageWorks debit card, </w:t>
      </w:r>
      <w:r w:rsidR="0081D530" w:rsidRPr="1B204CCE">
        <w:rPr>
          <w:rFonts w:ascii="Arial" w:eastAsia="Arial" w:hAnsi="Arial" w:cs="Arial"/>
        </w:rPr>
        <w:t xml:space="preserve">the </w:t>
      </w:r>
      <w:r w:rsidRPr="1B204CCE">
        <w:rPr>
          <w:rFonts w:ascii="Arial" w:eastAsia="Arial" w:hAnsi="Arial" w:cs="Arial"/>
        </w:rPr>
        <w:t>FSA balance will remain active through</w:t>
      </w:r>
      <w:r w:rsidR="00A362A3">
        <w:rPr>
          <w:rFonts w:ascii="Arial" w:eastAsia="Arial" w:hAnsi="Arial" w:cs="Arial"/>
        </w:rPr>
        <w:t xml:space="preserve"> </w:t>
      </w:r>
      <w:proofErr w:type="gramStart"/>
      <w:r w:rsidR="00A362A3" w:rsidRPr="00A362A3">
        <w:rPr>
          <w:rFonts w:ascii="Arial" w:eastAsia="Arial" w:hAnsi="Arial" w:cs="Arial"/>
        </w:rPr>
        <w:t>December  31</w:t>
      </w:r>
      <w:proofErr w:type="gramEnd"/>
      <w:r w:rsidR="00A362A3" w:rsidRPr="00A362A3">
        <w:rPr>
          <w:rFonts w:ascii="Arial" w:eastAsia="Arial" w:hAnsi="Arial" w:cs="Arial"/>
        </w:rPr>
        <w:t>, 202</w:t>
      </w:r>
      <w:r w:rsidR="00A362A3">
        <w:rPr>
          <w:rFonts w:ascii="Arial" w:eastAsia="Arial" w:hAnsi="Arial" w:cs="Arial"/>
        </w:rPr>
        <w:t>1</w:t>
      </w:r>
      <w:r w:rsidR="00B454F1" w:rsidRPr="1B204CCE">
        <w:rPr>
          <w:rFonts w:ascii="Arial" w:eastAsia="Arial" w:hAnsi="Arial" w:cs="Arial"/>
          <w:color w:val="000000" w:themeColor="text1"/>
        </w:rPr>
        <w:t>.</w:t>
      </w:r>
      <w:r w:rsidR="00B454F1" w:rsidRPr="1B204CCE">
        <w:rPr>
          <w:rFonts w:ascii="Arial" w:eastAsia="Arial" w:hAnsi="Arial" w:cs="Arial"/>
          <w:color w:val="FF0000"/>
        </w:rPr>
        <w:t xml:space="preserve"> </w:t>
      </w:r>
      <w:r w:rsidR="00B454F1" w:rsidRPr="1B204CCE">
        <w:rPr>
          <w:rFonts w:ascii="Arial" w:eastAsia="Arial" w:hAnsi="Arial" w:cs="Arial"/>
          <w:color w:val="000000" w:themeColor="text1"/>
        </w:rPr>
        <w:t xml:space="preserve"> </w:t>
      </w:r>
    </w:p>
    <w:p w14:paraId="035B8D55" w14:textId="77777777" w:rsidR="00F85819" w:rsidRDefault="00F85819" w:rsidP="24F4C189">
      <w:pPr>
        <w:rPr>
          <w:rFonts w:ascii="Arial" w:eastAsia="Arial" w:hAnsi="Arial" w:cs="Arial"/>
          <w:color w:val="FF0000"/>
        </w:rPr>
      </w:pPr>
    </w:p>
    <w:p w14:paraId="1521DDDC" w14:textId="51BC7245"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32210C28" w14:textId="4D723F2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760F386C" w14:textId="6CE66F60" w:rsidR="5CA81923" w:rsidRDefault="00AD5062" w:rsidP="24F4C189">
      <w:pPr>
        <w:rPr>
          <w:rFonts w:ascii="Arial" w:eastAsia="Arial" w:hAnsi="Arial" w:cs="Arial"/>
          <w:color w:val="000000" w:themeColor="text1"/>
        </w:rPr>
      </w:pPr>
      <w:r>
        <w:rPr>
          <w:rFonts w:ascii="Arial" w:eastAsia="Arial" w:hAnsi="Arial" w:cs="Arial"/>
          <w:color w:val="000000" w:themeColor="text1"/>
        </w:rPr>
        <w:lastRenderedPageBreak/>
        <w:t xml:space="preserve">Beginning on the first day </w:t>
      </w:r>
      <w:r w:rsidR="5CA81923" w:rsidRPr="24F4C189">
        <w:rPr>
          <w:rFonts w:ascii="Arial" w:eastAsia="Arial" w:hAnsi="Arial" w:cs="Arial"/>
          <w:color w:val="000000" w:themeColor="text1"/>
        </w:rPr>
        <w:t>of the new plan year, you will be able to access your new account online to request reimbursement for your eligible expenses. You can also use the</w:t>
      </w:r>
      <w:r w:rsidR="5CA81923" w:rsidRPr="24F4C189">
        <w:rPr>
          <w:rFonts w:ascii="Arial" w:eastAsia="Arial" w:hAnsi="Arial" w:cs="Arial"/>
          <w:i/>
          <w:iCs/>
          <w:color w:val="000000" w:themeColor="text1"/>
        </w:rPr>
        <w:t xml:space="preserve"> </w:t>
      </w:r>
      <w:r w:rsidR="5CA81923" w:rsidRPr="24F4C189">
        <w:rPr>
          <w:rFonts w:ascii="Arial" w:eastAsia="Arial" w:hAnsi="Arial" w:cs="Arial"/>
          <w:color w:val="000000" w:themeColor="text1"/>
        </w:rPr>
        <w:t>EZ Receipts</w:t>
      </w:r>
      <w:r w:rsidR="5CA81923" w:rsidRPr="24F4C189">
        <w:rPr>
          <w:rFonts w:ascii="Arial" w:eastAsia="Arial" w:hAnsi="Arial" w:cs="Arial"/>
          <w:color w:val="000000" w:themeColor="text1"/>
          <w:vertAlign w:val="superscript"/>
        </w:rPr>
        <w:t>®</w:t>
      </w:r>
      <w:r w:rsidR="5CA81923"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3">
        <w:r w:rsidR="5CA81923" w:rsidRPr="24F4C189">
          <w:rPr>
            <w:rStyle w:val="Hyperlink"/>
            <w:rFonts w:ascii="Arial" w:eastAsia="Arial" w:hAnsi="Arial" w:cs="Arial"/>
          </w:rPr>
          <w:t>healthequity.com/</w:t>
        </w:r>
        <w:proofErr w:type="spellStart"/>
        <w:r w:rsidR="5CA81923" w:rsidRPr="24F4C189">
          <w:rPr>
            <w:rStyle w:val="Hyperlink"/>
            <w:rFonts w:ascii="Arial" w:eastAsia="Arial" w:hAnsi="Arial" w:cs="Arial"/>
          </w:rPr>
          <w:t>wageworks</w:t>
        </w:r>
        <w:proofErr w:type="spellEnd"/>
      </w:hyperlink>
      <w:r w:rsidR="5CA81923" w:rsidRPr="24F4C189">
        <w:rPr>
          <w:rFonts w:ascii="Arial" w:eastAsia="Arial" w:hAnsi="Arial" w:cs="Arial"/>
          <w:color w:val="000000" w:themeColor="text1"/>
        </w:rPr>
        <w:t xml:space="preserve"> and select “Employees” from the top toolbar and then “Important Forms” from the “Support Center” list. </w:t>
      </w:r>
    </w:p>
    <w:p w14:paraId="33A7C9BA" w14:textId="11E04412"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3802A702" w14:textId="2474E21C"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sidR="0008258B">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4">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FBFE9C0" w14:textId="64ABD604"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1552" behindDoc="1" locked="0" layoutInCell="1" allowOverlap="1" wp14:anchorId="7E300FCF" wp14:editId="00185A5F">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w14:anchorId="5660927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3DFE67FC" w14:textId="3D1C0CFD"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32CFEA78" w14:textId="778206F0"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5">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11C01FB6" w14:textId="52510BD7"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3600" behindDoc="1" locked="0" layoutInCell="1" allowOverlap="1" wp14:anchorId="254B8C80" wp14:editId="55FC6F6A">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w14:anchorId="400CE6A0">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0276A692" w14:textId="2F590D2A"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CBD4A6F" w14:textId="74564E81"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Non-chronic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w:t>
      </w:r>
      <w:r w:rsidR="0008258B">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sidR="0008258B">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sidR="0008258B">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4CAFDF79" w14:textId="5166ED80"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sidR="0008258B">
        <w:rPr>
          <w:rFonts w:ascii="Arial" w:eastAsia="Arial" w:hAnsi="Arial" w:cs="Arial"/>
          <w:color w:val="000000" w:themeColor="text1"/>
        </w:rPr>
        <w:t>.</w:t>
      </w:r>
    </w:p>
    <w:p w14:paraId="2CBC55A1" w14:textId="0A01138A"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rPr>
        <w:t xml:space="preserve"> </w:t>
      </w:r>
      <w:r w:rsidRPr="24F4C189">
        <w:rPr>
          <w:rFonts w:ascii="Arial" w:eastAsia="Arial" w:hAnsi="Arial" w:cs="Arial"/>
          <w:color w:val="000000" w:themeColor="text1"/>
          <w:sz w:val="16"/>
          <w:szCs w:val="16"/>
        </w:rPr>
        <w:t xml:space="preserve"> </w:t>
      </w:r>
    </w:p>
    <w:p w14:paraId="56196932" w14:textId="0CFF4EA1" w:rsidR="24F4C189" w:rsidRPr="00B10E89" w:rsidRDefault="00D722CC" w:rsidP="24F4C18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9B9CDF6" w14:textId="4B124F63" w:rsidR="24F4C189" w:rsidRDefault="24F4C189" w:rsidP="24F4C189">
      <w:pPr>
        <w:spacing w:after="0" w:line="240" w:lineRule="auto"/>
        <w:rPr>
          <w:rFonts w:ascii="Arial" w:eastAsia="Times New Roman" w:hAnsi="Arial" w:cs="Arial"/>
          <w:color w:val="000000" w:themeColor="text1"/>
          <w:sz w:val="16"/>
          <w:szCs w:val="16"/>
        </w:rPr>
      </w:pPr>
    </w:p>
    <w:sectPr w:rsidR="24F4C189"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B3A6A" w14:textId="77777777" w:rsidR="00924636" w:rsidRDefault="00924636" w:rsidP="0061428E">
      <w:pPr>
        <w:spacing w:after="0" w:line="240" w:lineRule="auto"/>
      </w:pPr>
      <w:r>
        <w:separator/>
      </w:r>
    </w:p>
  </w:endnote>
  <w:endnote w:type="continuationSeparator" w:id="0">
    <w:p w14:paraId="327C53FE" w14:textId="77777777" w:rsidR="00924636" w:rsidRDefault="00924636" w:rsidP="0061428E">
      <w:pPr>
        <w:spacing w:after="0" w:line="240" w:lineRule="auto"/>
      </w:pPr>
      <w:r>
        <w:continuationSeparator/>
      </w:r>
    </w:p>
  </w:endnote>
  <w:endnote w:type="continuationNotice" w:id="1">
    <w:p w14:paraId="60E088DE" w14:textId="77777777" w:rsidR="00924636" w:rsidRDefault="00924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60E52" w14:textId="77777777" w:rsidR="00924636" w:rsidRDefault="00924636" w:rsidP="0061428E">
      <w:pPr>
        <w:spacing w:after="0" w:line="240" w:lineRule="auto"/>
      </w:pPr>
      <w:r>
        <w:separator/>
      </w:r>
    </w:p>
  </w:footnote>
  <w:footnote w:type="continuationSeparator" w:id="0">
    <w:p w14:paraId="30149DE8" w14:textId="77777777" w:rsidR="00924636" w:rsidRDefault="00924636" w:rsidP="0061428E">
      <w:pPr>
        <w:spacing w:after="0" w:line="240" w:lineRule="auto"/>
      </w:pPr>
      <w:r>
        <w:continuationSeparator/>
      </w:r>
    </w:p>
  </w:footnote>
  <w:footnote w:type="continuationNotice" w:id="1">
    <w:p w14:paraId="2651F44D" w14:textId="77777777" w:rsidR="00924636" w:rsidRDefault="00924636">
      <w:pPr>
        <w:spacing w:after="0" w:line="240" w:lineRule="auto"/>
      </w:pPr>
    </w:p>
  </w:footnote>
  <w:footnote w:id="2">
    <w:p w14:paraId="7190573A" w14:textId="77777777" w:rsidR="002300DF" w:rsidRPr="007038B9" w:rsidRDefault="002300DF" w:rsidP="002300DF">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496F38DE" w14:textId="77777777" w:rsidR="002300DF" w:rsidRDefault="002300DF" w:rsidP="002300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0" w15:restartNumberingAfterBreak="0">
    <w:nsid w:val="3A836BFF"/>
    <w:multiLevelType w:val="hybridMultilevel"/>
    <w:tmpl w:val="A9FE0EAA"/>
    <w:lvl w:ilvl="0" w:tplc="C01C7BCC">
      <w:start w:val="1"/>
      <w:numFmt w:val="bullet"/>
      <w:lvlText w:val=""/>
      <w:lvlJc w:val="left"/>
      <w:pPr>
        <w:tabs>
          <w:tab w:val="num" w:pos="360"/>
        </w:tabs>
        <w:ind w:left="360" w:hanging="360"/>
      </w:pPr>
      <w:rPr>
        <w:rFonts w:ascii="Symbol" w:hAnsi="Symbol" w:hint="default"/>
        <w:sz w:val="20"/>
      </w:rPr>
    </w:lvl>
    <w:lvl w:ilvl="1" w:tplc="CAE2DEE2">
      <w:start w:val="1"/>
      <w:numFmt w:val="decimal"/>
      <w:lvlText w:val="%2."/>
      <w:lvlJc w:val="left"/>
      <w:pPr>
        <w:tabs>
          <w:tab w:val="num" w:pos="1080"/>
        </w:tabs>
        <w:ind w:left="1080" w:hanging="360"/>
      </w:pPr>
    </w:lvl>
    <w:lvl w:ilvl="2" w:tplc="3E64074A">
      <w:start w:val="1"/>
      <w:numFmt w:val="decimal"/>
      <w:lvlText w:val="%3."/>
      <w:lvlJc w:val="left"/>
      <w:pPr>
        <w:tabs>
          <w:tab w:val="num" w:pos="1800"/>
        </w:tabs>
        <w:ind w:left="1800" w:hanging="360"/>
      </w:pPr>
    </w:lvl>
    <w:lvl w:ilvl="3" w:tplc="07D4C68A">
      <w:start w:val="1"/>
      <w:numFmt w:val="decimal"/>
      <w:lvlText w:val="%4."/>
      <w:lvlJc w:val="left"/>
      <w:pPr>
        <w:tabs>
          <w:tab w:val="num" w:pos="2520"/>
        </w:tabs>
        <w:ind w:left="2520" w:hanging="360"/>
      </w:pPr>
    </w:lvl>
    <w:lvl w:ilvl="4" w:tplc="3572DEE0">
      <w:start w:val="1"/>
      <w:numFmt w:val="decimal"/>
      <w:lvlText w:val="%5."/>
      <w:lvlJc w:val="left"/>
      <w:pPr>
        <w:tabs>
          <w:tab w:val="num" w:pos="3240"/>
        </w:tabs>
        <w:ind w:left="3240" w:hanging="360"/>
      </w:pPr>
    </w:lvl>
    <w:lvl w:ilvl="5" w:tplc="CB1C78E2">
      <w:start w:val="1"/>
      <w:numFmt w:val="decimal"/>
      <w:lvlText w:val="%6."/>
      <w:lvlJc w:val="left"/>
      <w:pPr>
        <w:tabs>
          <w:tab w:val="num" w:pos="3960"/>
        </w:tabs>
        <w:ind w:left="3960" w:hanging="360"/>
      </w:pPr>
    </w:lvl>
    <w:lvl w:ilvl="6" w:tplc="13AAE682">
      <w:start w:val="1"/>
      <w:numFmt w:val="decimal"/>
      <w:lvlText w:val="%7."/>
      <w:lvlJc w:val="left"/>
      <w:pPr>
        <w:tabs>
          <w:tab w:val="num" w:pos="4680"/>
        </w:tabs>
        <w:ind w:left="4680" w:hanging="360"/>
      </w:pPr>
    </w:lvl>
    <w:lvl w:ilvl="7" w:tplc="B94E95EC">
      <w:start w:val="1"/>
      <w:numFmt w:val="decimal"/>
      <w:lvlText w:val="%8."/>
      <w:lvlJc w:val="left"/>
      <w:pPr>
        <w:tabs>
          <w:tab w:val="num" w:pos="5400"/>
        </w:tabs>
        <w:ind w:left="5400" w:hanging="360"/>
      </w:pPr>
    </w:lvl>
    <w:lvl w:ilvl="8" w:tplc="EFB8F2E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24"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
  </w:num>
  <w:num w:numId="5">
    <w:abstractNumId w:val="22"/>
  </w:num>
  <w:num w:numId="6">
    <w:abstractNumId w:val="14"/>
  </w:num>
  <w:num w:numId="7">
    <w:abstractNumId w:val="8"/>
  </w:num>
  <w:num w:numId="8">
    <w:abstractNumId w:val="20"/>
  </w:num>
  <w:num w:numId="9">
    <w:abstractNumId w:val="6"/>
  </w:num>
  <w:num w:numId="10">
    <w:abstractNumId w:val="5"/>
  </w:num>
  <w:num w:numId="11">
    <w:abstractNumId w:val="18"/>
  </w:num>
  <w:num w:numId="12">
    <w:abstractNumId w:val="2"/>
  </w:num>
  <w:num w:numId="13">
    <w:abstractNumId w:val="4"/>
  </w:num>
  <w:num w:numId="14">
    <w:abstractNumId w:val="16"/>
  </w:num>
  <w:num w:numId="15">
    <w:abstractNumId w:val="17"/>
  </w:num>
  <w:num w:numId="16">
    <w:abstractNumId w:val="19"/>
  </w:num>
  <w:num w:numId="17">
    <w:abstractNumId w:val="10"/>
  </w:num>
  <w:num w:numId="18">
    <w:abstractNumId w:val="15"/>
  </w:num>
  <w:num w:numId="19">
    <w:abstractNumId w:val="1"/>
  </w:num>
  <w:num w:numId="20">
    <w:abstractNumId w:val="15"/>
  </w:num>
  <w:num w:numId="21">
    <w:abstractNumId w:val="0"/>
  </w:num>
  <w:num w:numId="22">
    <w:abstractNumId w:val="24"/>
  </w:num>
  <w:num w:numId="23">
    <w:abstractNumId w:val="21"/>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356A"/>
    <w:rsid w:val="00015300"/>
    <w:rsid w:val="00020FED"/>
    <w:rsid w:val="00021127"/>
    <w:rsid w:val="0002256A"/>
    <w:rsid w:val="0002411B"/>
    <w:rsid w:val="00024585"/>
    <w:rsid w:val="0002686C"/>
    <w:rsid w:val="00026D9D"/>
    <w:rsid w:val="000363D6"/>
    <w:rsid w:val="00036B2A"/>
    <w:rsid w:val="00045036"/>
    <w:rsid w:val="000458CA"/>
    <w:rsid w:val="0005252E"/>
    <w:rsid w:val="00056235"/>
    <w:rsid w:val="00061E9D"/>
    <w:rsid w:val="00071E78"/>
    <w:rsid w:val="00073296"/>
    <w:rsid w:val="00074415"/>
    <w:rsid w:val="00081E47"/>
    <w:rsid w:val="0008258B"/>
    <w:rsid w:val="000842C4"/>
    <w:rsid w:val="000915A8"/>
    <w:rsid w:val="00093753"/>
    <w:rsid w:val="0009407B"/>
    <w:rsid w:val="000969EE"/>
    <w:rsid w:val="000A143B"/>
    <w:rsid w:val="000B5207"/>
    <w:rsid w:val="000D482B"/>
    <w:rsid w:val="000D5597"/>
    <w:rsid w:val="000D55B8"/>
    <w:rsid w:val="000D65CE"/>
    <w:rsid w:val="000E4BEB"/>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5F18"/>
    <w:rsid w:val="001B69FB"/>
    <w:rsid w:val="001D5FEE"/>
    <w:rsid w:val="001F2509"/>
    <w:rsid w:val="001F48AD"/>
    <w:rsid w:val="002016A4"/>
    <w:rsid w:val="00202A8A"/>
    <w:rsid w:val="00204AD3"/>
    <w:rsid w:val="00205E9D"/>
    <w:rsid w:val="00210386"/>
    <w:rsid w:val="00222832"/>
    <w:rsid w:val="002244AF"/>
    <w:rsid w:val="002300DF"/>
    <w:rsid w:val="0024027B"/>
    <w:rsid w:val="002415E6"/>
    <w:rsid w:val="00241D1A"/>
    <w:rsid w:val="00250236"/>
    <w:rsid w:val="0026097C"/>
    <w:rsid w:val="00260B4D"/>
    <w:rsid w:val="002625CB"/>
    <w:rsid w:val="00263D53"/>
    <w:rsid w:val="00266C24"/>
    <w:rsid w:val="0027156B"/>
    <w:rsid w:val="00277F23"/>
    <w:rsid w:val="0028188E"/>
    <w:rsid w:val="00287BA6"/>
    <w:rsid w:val="00294E4B"/>
    <w:rsid w:val="002A48CC"/>
    <w:rsid w:val="002B4BBF"/>
    <w:rsid w:val="002B5BF5"/>
    <w:rsid w:val="002B6398"/>
    <w:rsid w:val="002B7A17"/>
    <w:rsid w:val="002C4E61"/>
    <w:rsid w:val="002D0C1A"/>
    <w:rsid w:val="002E52CB"/>
    <w:rsid w:val="002E6327"/>
    <w:rsid w:val="002E74E3"/>
    <w:rsid w:val="002F623F"/>
    <w:rsid w:val="002F7930"/>
    <w:rsid w:val="00306374"/>
    <w:rsid w:val="00307D01"/>
    <w:rsid w:val="00333329"/>
    <w:rsid w:val="00334D74"/>
    <w:rsid w:val="00340CFA"/>
    <w:rsid w:val="00342F55"/>
    <w:rsid w:val="003520F5"/>
    <w:rsid w:val="00357956"/>
    <w:rsid w:val="00362D29"/>
    <w:rsid w:val="00366B98"/>
    <w:rsid w:val="0038431C"/>
    <w:rsid w:val="00384BE2"/>
    <w:rsid w:val="0039093E"/>
    <w:rsid w:val="003A42F2"/>
    <w:rsid w:val="003B1146"/>
    <w:rsid w:val="003B3429"/>
    <w:rsid w:val="003C581F"/>
    <w:rsid w:val="003F109B"/>
    <w:rsid w:val="00406DA3"/>
    <w:rsid w:val="004124EC"/>
    <w:rsid w:val="00427164"/>
    <w:rsid w:val="004302E8"/>
    <w:rsid w:val="00431989"/>
    <w:rsid w:val="00433086"/>
    <w:rsid w:val="00434A1D"/>
    <w:rsid w:val="00434F5A"/>
    <w:rsid w:val="00447954"/>
    <w:rsid w:val="0045014D"/>
    <w:rsid w:val="00462F82"/>
    <w:rsid w:val="00464898"/>
    <w:rsid w:val="00465974"/>
    <w:rsid w:val="00471792"/>
    <w:rsid w:val="004728B7"/>
    <w:rsid w:val="0047305C"/>
    <w:rsid w:val="00480C2A"/>
    <w:rsid w:val="004909DE"/>
    <w:rsid w:val="00492314"/>
    <w:rsid w:val="004A5EAD"/>
    <w:rsid w:val="004B0841"/>
    <w:rsid w:val="004B5010"/>
    <w:rsid w:val="004B51D5"/>
    <w:rsid w:val="004B73F8"/>
    <w:rsid w:val="004C0C60"/>
    <w:rsid w:val="004C180A"/>
    <w:rsid w:val="004D13ED"/>
    <w:rsid w:val="004D18C1"/>
    <w:rsid w:val="004D1A66"/>
    <w:rsid w:val="004D6DD5"/>
    <w:rsid w:val="004E27AE"/>
    <w:rsid w:val="004E692A"/>
    <w:rsid w:val="004F067D"/>
    <w:rsid w:val="005013C5"/>
    <w:rsid w:val="0050317C"/>
    <w:rsid w:val="00517A30"/>
    <w:rsid w:val="005258C3"/>
    <w:rsid w:val="00532388"/>
    <w:rsid w:val="00534A55"/>
    <w:rsid w:val="005354E4"/>
    <w:rsid w:val="005516D7"/>
    <w:rsid w:val="00557747"/>
    <w:rsid w:val="00562896"/>
    <w:rsid w:val="00563A42"/>
    <w:rsid w:val="00570749"/>
    <w:rsid w:val="00577E4C"/>
    <w:rsid w:val="005804C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4E3B"/>
    <w:rsid w:val="00705AB8"/>
    <w:rsid w:val="0070707C"/>
    <w:rsid w:val="00721ECC"/>
    <w:rsid w:val="00730990"/>
    <w:rsid w:val="00734DA3"/>
    <w:rsid w:val="007430A0"/>
    <w:rsid w:val="00746663"/>
    <w:rsid w:val="0075041C"/>
    <w:rsid w:val="007533AF"/>
    <w:rsid w:val="007536C3"/>
    <w:rsid w:val="00760A6F"/>
    <w:rsid w:val="007736A0"/>
    <w:rsid w:val="00777530"/>
    <w:rsid w:val="00782BA9"/>
    <w:rsid w:val="00783549"/>
    <w:rsid w:val="00785D6F"/>
    <w:rsid w:val="00787DF0"/>
    <w:rsid w:val="00787FB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448"/>
    <w:rsid w:val="00813C4E"/>
    <w:rsid w:val="0081489E"/>
    <w:rsid w:val="0081D530"/>
    <w:rsid w:val="00823B9A"/>
    <w:rsid w:val="008246FF"/>
    <w:rsid w:val="00836753"/>
    <w:rsid w:val="008453A9"/>
    <w:rsid w:val="008520CE"/>
    <w:rsid w:val="008524BC"/>
    <w:rsid w:val="008609FD"/>
    <w:rsid w:val="00863490"/>
    <w:rsid w:val="00866A82"/>
    <w:rsid w:val="0086703B"/>
    <w:rsid w:val="00886769"/>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4636"/>
    <w:rsid w:val="0092542E"/>
    <w:rsid w:val="009303E8"/>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278F7"/>
    <w:rsid w:val="00A30B0C"/>
    <w:rsid w:val="00A36274"/>
    <w:rsid w:val="00A362A3"/>
    <w:rsid w:val="00A37F1C"/>
    <w:rsid w:val="00A50A96"/>
    <w:rsid w:val="00A547AC"/>
    <w:rsid w:val="00A65A89"/>
    <w:rsid w:val="00A7592D"/>
    <w:rsid w:val="00A966A6"/>
    <w:rsid w:val="00AA12A2"/>
    <w:rsid w:val="00AA6BB7"/>
    <w:rsid w:val="00AC0BC8"/>
    <w:rsid w:val="00AC3817"/>
    <w:rsid w:val="00AD1090"/>
    <w:rsid w:val="00AD4A7C"/>
    <w:rsid w:val="00AD5062"/>
    <w:rsid w:val="00AD512B"/>
    <w:rsid w:val="00AF1230"/>
    <w:rsid w:val="00AF6143"/>
    <w:rsid w:val="00B006A9"/>
    <w:rsid w:val="00B0571B"/>
    <w:rsid w:val="00B06650"/>
    <w:rsid w:val="00B10E89"/>
    <w:rsid w:val="00B1565A"/>
    <w:rsid w:val="00B15E07"/>
    <w:rsid w:val="00B17775"/>
    <w:rsid w:val="00B2111D"/>
    <w:rsid w:val="00B24CE7"/>
    <w:rsid w:val="00B24DEA"/>
    <w:rsid w:val="00B323D2"/>
    <w:rsid w:val="00B3626B"/>
    <w:rsid w:val="00B40631"/>
    <w:rsid w:val="00B4284B"/>
    <w:rsid w:val="00B42A70"/>
    <w:rsid w:val="00B448ED"/>
    <w:rsid w:val="00B45112"/>
    <w:rsid w:val="00B454F1"/>
    <w:rsid w:val="00B6425E"/>
    <w:rsid w:val="00B648E3"/>
    <w:rsid w:val="00B66BFC"/>
    <w:rsid w:val="00B66C40"/>
    <w:rsid w:val="00B67605"/>
    <w:rsid w:val="00B67EB0"/>
    <w:rsid w:val="00B72B05"/>
    <w:rsid w:val="00B742F7"/>
    <w:rsid w:val="00B743CF"/>
    <w:rsid w:val="00B81C2E"/>
    <w:rsid w:val="00B8387F"/>
    <w:rsid w:val="00B8494A"/>
    <w:rsid w:val="00B85CC4"/>
    <w:rsid w:val="00BA3E75"/>
    <w:rsid w:val="00BA6703"/>
    <w:rsid w:val="00BA6724"/>
    <w:rsid w:val="00BA69FF"/>
    <w:rsid w:val="00BB0491"/>
    <w:rsid w:val="00BB0EFC"/>
    <w:rsid w:val="00BB45B4"/>
    <w:rsid w:val="00BB7B80"/>
    <w:rsid w:val="00BC3261"/>
    <w:rsid w:val="00BD3B60"/>
    <w:rsid w:val="00BD444B"/>
    <w:rsid w:val="00BD5BD0"/>
    <w:rsid w:val="00BD5C51"/>
    <w:rsid w:val="00BE0D58"/>
    <w:rsid w:val="00BE201E"/>
    <w:rsid w:val="00BF5667"/>
    <w:rsid w:val="00C018BF"/>
    <w:rsid w:val="00C10BCA"/>
    <w:rsid w:val="00C1239F"/>
    <w:rsid w:val="00C25317"/>
    <w:rsid w:val="00C30E70"/>
    <w:rsid w:val="00C52184"/>
    <w:rsid w:val="00C61E12"/>
    <w:rsid w:val="00C64858"/>
    <w:rsid w:val="00C914B8"/>
    <w:rsid w:val="00C95A05"/>
    <w:rsid w:val="00C96E22"/>
    <w:rsid w:val="00CA0181"/>
    <w:rsid w:val="00CA411D"/>
    <w:rsid w:val="00CB3E37"/>
    <w:rsid w:val="00CC0774"/>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22CC"/>
    <w:rsid w:val="00D73ECE"/>
    <w:rsid w:val="00D73F1D"/>
    <w:rsid w:val="00D762B5"/>
    <w:rsid w:val="00D83F50"/>
    <w:rsid w:val="00DA5FAD"/>
    <w:rsid w:val="00DC0246"/>
    <w:rsid w:val="00DC0D29"/>
    <w:rsid w:val="00DC28DC"/>
    <w:rsid w:val="00DC5A2D"/>
    <w:rsid w:val="00DD196B"/>
    <w:rsid w:val="00DD244C"/>
    <w:rsid w:val="00DD35FD"/>
    <w:rsid w:val="00DD6680"/>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741FC"/>
    <w:rsid w:val="00E809FD"/>
    <w:rsid w:val="00E85A9D"/>
    <w:rsid w:val="00E8671D"/>
    <w:rsid w:val="00E86819"/>
    <w:rsid w:val="00E9224E"/>
    <w:rsid w:val="00E93171"/>
    <w:rsid w:val="00EA1481"/>
    <w:rsid w:val="00EA3588"/>
    <w:rsid w:val="00EA7351"/>
    <w:rsid w:val="00EC40C0"/>
    <w:rsid w:val="00EC4D9B"/>
    <w:rsid w:val="00EE19F0"/>
    <w:rsid w:val="00EE374C"/>
    <w:rsid w:val="00F01443"/>
    <w:rsid w:val="00F02C28"/>
    <w:rsid w:val="00F126A0"/>
    <w:rsid w:val="00F16A9D"/>
    <w:rsid w:val="00F206A7"/>
    <w:rsid w:val="00F24424"/>
    <w:rsid w:val="00F25DE7"/>
    <w:rsid w:val="00F25FD5"/>
    <w:rsid w:val="00F33CF1"/>
    <w:rsid w:val="00F34AA0"/>
    <w:rsid w:val="00F35A75"/>
    <w:rsid w:val="00F36B01"/>
    <w:rsid w:val="00F440B0"/>
    <w:rsid w:val="00F44ADA"/>
    <w:rsid w:val="00F50740"/>
    <w:rsid w:val="00F64E48"/>
    <w:rsid w:val="00F655D5"/>
    <w:rsid w:val="00F703D6"/>
    <w:rsid w:val="00F76875"/>
    <w:rsid w:val="00F85819"/>
    <w:rsid w:val="00F85F3E"/>
    <w:rsid w:val="00F869AB"/>
    <w:rsid w:val="00FA41F7"/>
    <w:rsid w:val="00FA7A31"/>
    <w:rsid w:val="00FB1EDB"/>
    <w:rsid w:val="00FB4675"/>
    <w:rsid w:val="00FB649C"/>
    <w:rsid w:val="00FC7CC9"/>
    <w:rsid w:val="00FF3A08"/>
    <w:rsid w:val="00FF5E73"/>
    <w:rsid w:val="01C80E3D"/>
    <w:rsid w:val="02950329"/>
    <w:rsid w:val="04C78D94"/>
    <w:rsid w:val="080590D5"/>
    <w:rsid w:val="091C88CF"/>
    <w:rsid w:val="0A082DCB"/>
    <w:rsid w:val="0A63C64B"/>
    <w:rsid w:val="0C430BE6"/>
    <w:rsid w:val="0C64CD18"/>
    <w:rsid w:val="0CFF6529"/>
    <w:rsid w:val="0D3FCE8D"/>
    <w:rsid w:val="0D789F07"/>
    <w:rsid w:val="0E676EB5"/>
    <w:rsid w:val="0EDB9EEE"/>
    <w:rsid w:val="0F1E658F"/>
    <w:rsid w:val="105A190D"/>
    <w:rsid w:val="11153252"/>
    <w:rsid w:val="11A39E15"/>
    <w:rsid w:val="13E5B57C"/>
    <w:rsid w:val="15476C71"/>
    <w:rsid w:val="155F7320"/>
    <w:rsid w:val="16A1B9E4"/>
    <w:rsid w:val="173B2E93"/>
    <w:rsid w:val="1744CC20"/>
    <w:rsid w:val="1AA7CAC6"/>
    <w:rsid w:val="1B204CCE"/>
    <w:rsid w:val="1C0EBD26"/>
    <w:rsid w:val="1F3A8044"/>
    <w:rsid w:val="211A5B52"/>
    <w:rsid w:val="232AED43"/>
    <w:rsid w:val="23937B94"/>
    <w:rsid w:val="23A30BCA"/>
    <w:rsid w:val="24323FF4"/>
    <w:rsid w:val="245EA0C0"/>
    <w:rsid w:val="24F4C189"/>
    <w:rsid w:val="25857A96"/>
    <w:rsid w:val="260FD040"/>
    <w:rsid w:val="264FFC64"/>
    <w:rsid w:val="267E6AB2"/>
    <w:rsid w:val="281A3B13"/>
    <w:rsid w:val="28935949"/>
    <w:rsid w:val="28B2B91E"/>
    <w:rsid w:val="29477102"/>
    <w:rsid w:val="2960E37C"/>
    <w:rsid w:val="2CE6AB11"/>
    <w:rsid w:val="2D280874"/>
    <w:rsid w:val="2DACF290"/>
    <w:rsid w:val="303B9BC4"/>
    <w:rsid w:val="30FFDCBD"/>
    <w:rsid w:val="3126BC4C"/>
    <w:rsid w:val="322E4C6D"/>
    <w:rsid w:val="3316ADD9"/>
    <w:rsid w:val="33553308"/>
    <w:rsid w:val="339DDF30"/>
    <w:rsid w:val="348D8413"/>
    <w:rsid w:val="360158FE"/>
    <w:rsid w:val="36862E8A"/>
    <w:rsid w:val="36B5BB38"/>
    <w:rsid w:val="3957AB17"/>
    <w:rsid w:val="3AF37B78"/>
    <w:rsid w:val="3BC2D9B8"/>
    <w:rsid w:val="3CD99CFC"/>
    <w:rsid w:val="3D2F89EB"/>
    <w:rsid w:val="3EF0E2EB"/>
    <w:rsid w:val="409609B2"/>
    <w:rsid w:val="4153CFFF"/>
    <w:rsid w:val="42D1E682"/>
    <w:rsid w:val="43377EDD"/>
    <w:rsid w:val="4446AAF5"/>
    <w:rsid w:val="467D9AC2"/>
    <w:rsid w:val="473B612C"/>
    <w:rsid w:val="47551F29"/>
    <w:rsid w:val="47D66C9D"/>
    <w:rsid w:val="47EA8F65"/>
    <w:rsid w:val="487F73B5"/>
    <w:rsid w:val="4A169824"/>
    <w:rsid w:val="4B396811"/>
    <w:rsid w:val="4BD4BB30"/>
    <w:rsid w:val="4BDA17A6"/>
    <w:rsid w:val="4D6A2831"/>
    <w:rsid w:val="4EB34C49"/>
    <w:rsid w:val="4F059D6C"/>
    <w:rsid w:val="507A6C20"/>
    <w:rsid w:val="50E95384"/>
    <w:rsid w:val="51B9C3BF"/>
    <w:rsid w:val="531361DE"/>
    <w:rsid w:val="5319420D"/>
    <w:rsid w:val="534AE2F3"/>
    <w:rsid w:val="5362FEE5"/>
    <w:rsid w:val="53B3249E"/>
    <w:rsid w:val="53BFBBE4"/>
    <w:rsid w:val="54B7D69B"/>
    <w:rsid w:val="563BAA14"/>
    <w:rsid w:val="56AD2357"/>
    <w:rsid w:val="570B2C43"/>
    <w:rsid w:val="57DBD2AA"/>
    <w:rsid w:val="5886746E"/>
    <w:rsid w:val="590C01E3"/>
    <w:rsid w:val="5958B354"/>
    <w:rsid w:val="59ACBB2E"/>
    <w:rsid w:val="5A3BE553"/>
    <w:rsid w:val="5BD079D5"/>
    <w:rsid w:val="5BF8BE7E"/>
    <w:rsid w:val="5C5DA6F2"/>
    <w:rsid w:val="5CA81923"/>
    <w:rsid w:val="5CF95110"/>
    <w:rsid w:val="5DA3212A"/>
    <w:rsid w:val="5F11E038"/>
    <w:rsid w:val="60C27DA3"/>
    <w:rsid w:val="64FCD71E"/>
    <w:rsid w:val="65A6E1B0"/>
    <w:rsid w:val="6676CB7F"/>
    <w:rsid w:val="67A4A5AF"/>
    <w:rsid w:val="6A7BEFE7"/>
    <w:rsid w:val="6C2DF4DD"/>
    <w:rsid w:val="6D684766"/>
    <w:rsid w:val="706A2967"/>
    <w:rsid w:val="708002BC"/>
    <w:rsid w:val="70B09C1C"/>
    <w:rsid w:val="70B6A8FF"/>
    <w:rsid w:val="711A245B"/>
    <w:rsid w:val="7253572C"/>
    <w:rsid w:val="731769BC"/>
    <w:rsid w:val="736F558A"/>
    <w:rsid w:val="763D92EA"/>
    <w:rsid w:val="76681A7B"/>
    <w:rsid w:val="76E7647C"/>
    <w:rsid w:val="79899237"/>
    <w:rsid w:val="7A7ABA7A"/>
    <w:rsid w:val="7B3BF2FF"/>
    <w:rsid w:val="7BF89193"/>
    <w:rsid w:val="7E1E3706"/>
    <w:rsid w:val="7E830671"/>
    <w:rsid w:val="7EC1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09356734">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598EDAF-9CE3-4E17-832F-C1F8F95A0194}">
    <t:Anchor>
      <t:Comment id="1486919601"/>
    </t:Anchor>
    <t:History>
      <t:Event id="{7C3C62AE-CBA4-4E48-A344-5BBA5579230C}" time="2021-01-08T14:40:43.83Z">
        <t:Attribution userId="S::ccabatecola@healthequity.com::06c44c93-1be9-43ba-99d9-92914b43ab40" userProvider="AD" userName="Cheryl Calore-Abatecola"/>
        <t:Anchor>
          <t:Comment id="13011623"/>
        </t:Anchor>
        <t:Create/>
      </t:Event>
      <t:Event id="{DF5918AF-832C-409B-9641-3387CC6E6DB2}" time="2021-01-08T14:40:43.83Z">
        <t:Attribution userId="S::ccabatecola@healthequity.com::06c44c93-1be9-43ba-99d9-92914b43ab40" userProvider="AD" userName="Cheryl Calore-Abatecola"/>
        <t:Anchor>
          <t:Comment id="13011623"/>
        </t:Anchor>
        <t:Assign userId="S::acrofford@healthequity.com::af39fa45-9ddf-47ed-b506-e0632bc2ba3f" userProvider="AD" userName="Amanda Crofford"/>
      </t:Event>
      <t:Event id="{0E7D46BB-CF9C-4EA8-95D7-C64BB8378E63}" time="2021-01-08T14:40:43.83Z">
        <t:Attribution userId="S::ccabatecola@healthequity.com::06c44c93-1be9-43ba-99d9-92914b43ab40" userProvider="AD" userName="Cheryl Calore-Abatecola"/>
        <t:Anchor>
          <t:Comment id="13011623"/>
        </t:Anchor>
        <t:SetTitle title="@Amanda Crofford - I have made an update. Please review and reword if you feel it is insufficient. Also, the plan is for employers to send all communications to members so this would not be something that we update by client. The client would need to …"/>
      </t:Event>
    </t:History>
  </t:Task>
  <t:Task id="{74DC802C-3E2F-4374-A458-77F860AFA4D4}">
    <t:Anchor>
      <t:Comment id="849592363"/>
    </t:Anchor>
    <t:History>
      <t:Event id="{C28EF142-2DEA-4940-93E5-788585A4A0C6}" time="2021-01-08T14:48:45.932Z">
        <t:Attribution userId="S::ccabatecola@healthequity.com::06c44c93-1be9-43ba-99d9-92914b43ab40" userProvider="AD" userName="Cheryl Calore-Abatecola"/>
        <t:Anchor>
          <t:Comment id="1102590126"/>
        </t:Anchor>
        <t:Create/>
      </t:Event>
      <t:Event id="{AF9D4AB0-F046-4143-93EE-3CABD51748C4}" time="2021-01-08T14:48:45.932Z">
        <t:Attribution userId="S::ccabatecola@healthequity.com::06c44c93-1be9-43ba-99d9-92914b43ab40" userProvider="AD" userName="Cheryl Calore-Abatecola"/>
        <t:Anchor>
          <t:Comment id="1102590126"/>
        </t:Anchor>
        <t:Assign userId="S::acrofford@healthequity.com::af39fa45-9ddf-47ed-b506-e0632bc2ba3f" userProvider="AD" userName="Amanda Crofford"/>
      </t:Event>
      <t:Event id="{DAF78187-3798-47AC-B68D-8F3BD595D511}" time="2021-01-08T14:48:45.932Z">
        <t:Attribution userId="S::ccabatecola@healthequity.com::06c44c93-1be9-43ba-99d9-92914b43ab40" userProvider="AD" userName="Cheryl Calore-Abatecola"/>
        <t:Anchor>
          <t:Comment id="1102590126"/>
        </t:Anchor>
        <t:SetTitle title="@Amanda Crofford - Can you please provide the text that you wish to have adde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DBE8B-21DB-46A6-9FC0-ADB58936AE82}">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5445415D-8884-4873-B210-461754A6D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12</cp:revision>
  <cp:lastPrinted>2020-06-15T20:17:00Z</cp:lastPrinted>
  <dcterms:created xsi:type="dcterms:W3CDTF">2021-07-28T04:27:00Z</dcterms:created>
  <dcterms:modified xsi:type="dcterms:W3CDTF">2021-08-02T13:40:00Z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