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3947E" w14:textId="77777777" w:rsidR="00506E1F" w:rsidRDefault="00506E1F" w:rsidP="00506E1F">
      <w:pPr>
        <w:rPr>
          <w:rFonts w:ascii="Times New Roman"/>
          <w:sz w:val="20"/>
        </w:rPr>
      </w:pPr>
      <w:r>
        <w:rPr>
          <w:rFonts w:ascii="Times New Roman"/>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2F8BE120" w14:textId="5398FD7D" w:rsidR="00BE0B4E" w:rsidRPr="00AC1743" w:rsidRDefault="006E0EC3" w:rsidP="00BE0B4E">
      <w:pPr>
        <w:rPr>
          <w:rFonts w:ascii="Arial" w:hAnsi="Arial" w:cs="Arial"/>
          <w:color w:val="FF0000"/>
        </w:rPr>
      </w:pPr>
      <w:r>
        <w:rPr>
          <w:rFonts w:ascii="Arial" w:hAnsi="Arial" w:cs="Arial"/>
          <w:b/>
          <w:bCs/>
          <w:color w:val="FF0000"/>
        </w:rPr>
        <w:t>Commuter (C</w:t>
      </w:r>
      <w:r w:rsidR="006D61D2">
        <w:rPr>
          <w:rFonts w:ascii="Arial" w:hAnsi="Arial" w:cs="Arial"/>
          <w:b/>
          <w:bCs/>
          <w:color w:val="FF0000"/>
        </w:rPr>
        <w:t>OM</w:t>
      </w:r>
      <w:r>
        <w:rPr>
          <w:rFonts w:ascii="Arial" w:hAnsi="Arial" w:cs="Arial"/>
          <w:b/>
          <w:bCs/>
          <w:color w:val="FF0000"/>
        </w:rPr>
        <w:t xml:space="preserve">) </w:t>
      </w:r>
      <w:r w:rsidR="00BE0B4E" w:rsidRPr="00AC1743">
        <w:rPr>
          <w:rFonts w:ascii="Arial" w:hAnsi="Arial" w:cs="Arial"/>
          <w:b/>
          <w:bCs/>
          <w:color w:val="FF0000"/>
        </w:rPr>
        <w:t xml:space="preserve">Member </w:t>
      </w:r>
      <w:r w:rsidR="00F03403">
        <w:rPr>
          <w:rFonts w:ascii="Arial" w:hAnsi="Arial" w:cs="Arial"/>
          <w:b/>
          <w:bCs/>
          <w:color w:val="FF0000"/>
        </w:rPr>
        <w:t>Transition</w:t>
      </w:r>
      <w:r w:rsidR="00AC1743">
        <w:rPr>
          <w:rFonts w:ascii="Arial" w:hAnsi="Arial" w:cs="Arial"/>
          <w:b/>
          <w:bCs/>
          <w:color w:val="FF0000"/>
        </w:rPr>
        <w:t xml:space="preserve"> </w:t>
      </w:r>
      <w:r w:rsidR="00BE0B4E" w:rsidRPr="00AC1743">
        <w:rPr>
          <w:rFonts w:ascii="Arial" w:hAnsi="Arial" w:cs="Arial"/>
          <w:b/>
          <w:bCs/>
          <w:color w:val="FF0000"/>
        </w:rPr>
        <w:t>Client Template – Go Live</w:t>
      </w:r>
      <w:r w:rsidR="00AC1743">
        <w:rPr>
          <w:rFonts w:ascii="Arial" w:hAnsi="Arial" w:cs="Arial"/>
          <w:b/>
          <w:bCs/>
          <w:color w:val="FF0000"/>
        </w:rPr>
        <w:t xml:space="preserve"> Notice</w:t>
      </w:r>
    </w:p>
    <w:p w14:paraId="1560EC38" w14:textId="74EEAE7D" w:rsidR="00185397" w:rsidRPr="009E221B" w:rsidRDefault="00185397" w:rsidP="00185397">
      <w:pPr>
        <w:autoSpaceDE w:val="0"/>
        <w:autoSpaceDN w:val="0"/>
        <w:adjustRightInd w:val="0"/>
        <w:spacing w:before="60" w:after="0" w:line="240" w:lineRule="auto"/>
        <w:rPr>
          <w:rFonts w:ascii="Arial" w:eastAsia="Times New Roman" w:hAnsi="Arial" w:cs="Arial"/>
          <w:color w:val="FF0000"/>
        </w:rPr>
      </w:pPr>
      <w:r w:rsidRPr="009E221B">
        <w:rPr>
          <w:rFonts w:ascii="Arial" w:hAnsi="Arial" w:cs="Arial"/>
          <w:i/>
          <w:color w:val="FF0000"/>
        </w:rPr>
        <w:t xml:space="preserve">The final “Go Live” letter is intended for Clients to use to communicate the successful start of the </w:t>
      </w:r>
      <w:r w:rsidR="006E0EC3" w:rsidRPr="009E221B">
        <w:rPr>
          <w:rFonts w:ascii="Arial" w:hAnsi="Arial" w:cs="Arial"/>
          <w:i/>
          <w:color w:val="FF0000"/>
        </w:rPr>
        <w:t xml:space="preserve">first benefit month </w:t>
      </w:r>
      <w:r w:rsidR="00FE3B2F" w:rsidRPr="009E221B">
        <w:rPr>
          <w:rFonts w:ascii="Arial" w:hAnsi="Arial" w:cs="Arial"/>
          <w:i/>
          <w:color w:val="FF0000"/>
        </w:rPr>
        <w:t>of</w:t>
      </w:r>
      <w:r w:rsidRPr="009E221B">
        <w:rPr>
          <w:rFonts w:ascii="Arial" w:hAnsi="Arial" w:cs="Arial"/>
          <w:i/>
          <w:color w:val="FF0000"/>
        </w:rPr>
        <w:t xml:space="preserve"> all new information to current and new </w:t>
      </w:r>
      <w:r w:rsidR="006E0EC3" w:rsidRPr="009E221B">
        <w:rPr>
          <w:rFonts w:ascii="Arial" w:hAnsi="Arial" w:cs="Arial"/>
          <w:i/>
          <w:color w:val="FF0000"/>
        </w:rPr>
        <w:t xml:space="preserve">commuter </w:t>
      </w:r>
      <w:r w:rsidRPr="009E221B">
        <w:rPr>
          <w:rFonts w:ascii="Arial" w:hAnsi="Arial" w:cs="Arial"/>
          <w:i/>
          <w:color w:val="FF0000"/>
        </w:rPr>
        <w:t xml:space="preserve">members.  </w:t>
      </w:r>
      <w:r w:rsidR="00AC1743" w:rsidRPr="009E221B">
        <w:rPr>
          <w:rFonts w:ascii="Arial" w:hAnsi="Arial" w:cs="Arial"/>
          <w:i/>
          <w:color w:val="FF0000"/>
        </w:rPr>
        <w:t xml:space="preserve"> </w:t>
      </w:r>
      <w:r w:rsidR="006E0EC3" w:rsidRPr="009E221B">
        <w:rPr>
          <w:rFonts w:ascii="Arial" w:hAnsi="Arial" w:cs="Arial"/>
          <w:i/>
          <w:color w:val="FF0000"/>
        </w:rPr>
        <w:t>Review the pre-populated dates for the various critical transition date</w:t>
      </w:r>
      <w:r w:rsidR="002149C0" w:rsidRPr="009E221B">
        <w:rPr>
          <w:rFonts w:ascii="Arial" w:hAnsi="Arial" w:cs="Arial"/>
          <w:i/>
          <w:color w:val="FF0000"/>
        </w:rPr>
        <w:t>s</w:t>
      </w:r>
      <w:r w:rsidR="006E0EC3" w:rsidRPr="009E221B">
        <w:rPr>
          <w:rFonts w:ascii="Arial" w:hAnsi="Arial" w:cs="Arial"/>
          <w:i/>
          <w:color w:val="FF0000"/>
        </w:rPr>
        <w:t xml:space="preserve"> based on your company’s first benefit</w:t>
      </w:r>
      <w:r w:rsidR="006E0EC3" w:rsidRPr="009E221B">
        <w:rPr>
          <w:rFonts w:ascii="Arial" w:hAnsi="Arial" w:cs="Arial"/>
          <w:b/>
          <w:i/>
          <w:color w:val="FF0000"/>
        </w:rPr>
        <w:t xml:space="preserve"> month</w:t>
      </w:r>
      <w:r w:rsidR="006E0EC3" w:rsidRPr="009E221B">
        <w:rPr>
          <w:rFonts w:ascii="Arial" w:hAnsi="Arial" w:cs="Arial"/>
          <w:i/>
          <w:color w:val="FF0000"/>
        </w:rPr>
        <w:t xml:space="preserve">.  Include any additional benefit enrollment information pertinent for your company’s needs.  Information in this letter specific to HealthEquity is not to be edited.  Remove this top section in red prior to use.  </w:t>
      </w:r>
    </w:p>
    <w:p w14:paraId="5AB5C371" w14:textId="77777777" w:rsidR="00AC1743"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AC1743"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AC1743">
        <w:rPr>
          <w:rFonts w:ascii="Arial" w:eastAsia="Times New Roman" w:hAnsi="Arial" w:cs="Arial"/>
          <w:b/>
          <w:color w:val="7030A0"/>
          <w:sz w:val="24"/>
          <w:szCs w:val="24"/>
        </w:rPr>
        <w:t>We are Live with HealthEquity!</w:t>
      </w:r>
    </w:p>
    <w:p w14:paraId="536F95D5" w14:textId="77777777" w:rsidR="006E0EC3" w:rsidRPr="00200DCD" w:rsidRDefault="00BA2140" w:rsidP="006E0EC3">
      <w:pPr>
        <w:spacing w:line="240" w:lineRule="auto"/>
        <w:rPr>
          <w:rFonts w:ascii="Arial" w:hAnsi="Arial" w:cs="Arial"/>
        </w:rPr>
      </w:pPr>
      <w:r w:rsidRPr="00804B9A">
        <w:rPr>
          <w:rFonts w:ascii="Arial" w:eastAsia="Times New Roman" w:hAnsi="Arial" w:cs="Arial"/>
        </w:rPr>
        <w:t xml:space="preserve">Good news! </w:t>
      </w:r>
      <w:r w:rsidR="00185397">
        <w:rPr>
          <w:rFonts w:ascii="Arial" w:eastAsia="Times New Roman" w:hAnsi="Arial" w:cs="Arial"/>
        </w:rPr>
        <w:t>Y</w:t>
      </w:r>
      <w:r w:rsidRPr="00804B9A">
        <w:rPr>
          <w:rFonts w:ascii="Arial" w:eastAsia="Times New Roman" w:hAnsi="Arial" w:cs="Arial"/>
        </w:rPr>
        <w:t xml:space="preserve">our </w:t>
      </w:r>
      <w:r w:rsidR="006E0EC3">
        <w:rPr>
          <w:rFonts w:ascii="Arial" w:eastAsia="Times New Roman" w:hAnsi="Arial" w:cs="Arial"/>
        </w:rPr>
        <w:t xml:space="preserve">commuter account </w:t>
      </w:r>
      <w:r w:rsidR="00185397">
        <w:rPr>
          <w:rFonts w:ascii="Arial" w:hAnsi="Arial" w:cs="Arial"/>
        </w:rPr>
        <w:t xml:space="preserve">is now live with </w:t>
      </w:r>
      <w:r w:rsidRPr="00804B9A">
        <w:rPr>
          <w:rFonts w:ascii="Arial" w:hAnsi="Arial" w:cs="Arial"/>
          <w:iCs/>
        </w:rPr>
        <w:t>HealthEquity</w:t>
      </w:r>
      <w:r w:rsidR="00185397">
        <w:rPr>
          <w:rFonts w:ascii="Arial" w:hAnsi="Arial" w:cs="Arial"/>
          <w:iCs/>
        </w:rPr>
        <w:t xml:space="preserve"> on their enhanced </w:t>
      </w:r>
      <w:r w:rsidR="00B733A0">
        <w:rPr>
          <w:rFonts w:ascii="Arial" w:hAnsi="Arial" w:cs="Arial"/>
          <w:iCs/>
        </w:rPr>
        <w:t>propriety</w:t>
      </w:r>
      <w:r w:rsidR="00185397">
        <w:rPr>
          <w:rFonts w:ascii="Arial" w:hAnsi="Arial" w:cs="Arial"/>
          <w:iCs/>
        </w:rPr>
        <w:t xml:space="preserve"> platform!</w:t>
      </w:r>
      <w:r w:rsidRPr="00804B9A">
        <w:rPr>
          <w:rFonts w:ascii="Arial" w:eastAsia="Times New Roman" w:hAnsi="Arial" w:cs="Arial"/>
        </w:rPr>
        <w:t xml:space="preserve">  </w:t>
      </w:r>
      <w:r w:rsidR="006E0EC3" w:rsidRPr="00200DCD">
        <w:rPr>
          <w:rFonts w:ascii="Arial" w:hAnsi="Arial" w:cs="Arial"/>
        </w:rPr>
        <w:t xml:space="preserve">We hope you have had the opportunity to navigate the new </w:t>
      </w:r>
      <w:r w:rsidR="006E0EC3">
        <w:rPr>
          <w:rFonts w:ascii="Arial" w:hAnsi="Arial" w:cs="Arial"/>
        </w:rPr>
        <w:t>HealthEquity</w:t>
      </w:r>
      <w:r w:rsidR="006E0EC3" w:rsidRPr="00200DCD">
        <w:rPr>
          <w:rFonts w:ascii="Arial" w:hAnsi="Arial" w:cs="Arial"/>
        </w:rPr>
        <w:t xml:space="preserve"> proprietary platform and are enjoying the user friendly features for your Commuter benefits. </w:t>
      </w:r>
    </w:p>
    <w:p w14:paraId="140D6C29" w14:textId="454B2B08"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sz w:val="22"/>
          <w:szCs w:val="22"/>
        </w:rPr>
        <w:t xml:space="preserve">All transit pass orders </w:t>
      </w:r>
      <w:r w:rsidRPr="00A62A23">
        <w:rPr>
          <w:rFonts w:ascii="Arial" w:hAnsi="Arial" w:cs="Arial"/>
          <w:sz w:val="22"/>
          <w:szCs w:val="22"/>
        </w:rPr>
        <w:t xml:space="preserve">for </w:t>
      </w:r>
      <w:r w:rsidR="00C20537">
        <w:rPr>
          <w:rFonts w:ascii="Arial" w:hAnsi="Arial" w:cs="Arial"/>
          <w:sz w:val="22"/>
          <w:szCs w:val="22"/>
        </w:rPr>
        <w:t>June</w:t>
      </w:r>
      <w:r w:rsidR="00B06B02">
        <w:rPr>
          <w:rFonts w:ascii="Arial" w:hAnsi="Arial" w:cs="Arial"/>
          <w:sz w:val="22"/>
          <w:szCs w:val="22"/>
        </w:rPr>
        <w:t xml:space="preserve"> </w:t>
      </w:r>
      <w:r w:rsidR="00A62A23" w:rsidRPr="00A62A23">
        <w:rPr>
          <w:rFonts w:ascii="Arial" w:hAnsi="Arial" w:cs="Arial"/>
          <w:sz w:val="22"/>
          <w:szCs w:val="22"/>
        </w:rPr>
        <w:t>202</w:t>
      </w:r>
      <w:r w:rsidR="002B75FE">
        <w:rPr>
          <w:rFonts w:ascii="Arial" w:hAnsi="Arial" w:cs="Arial"/>
          <w:sz w:val="22"/>
          <w:szCs w:val="22"/>
        </w:rPr>
        <w:t>2</w:t>
      </w:r>
      <w:r w:rsidR="00B81E0F">
        <w:rPr>
          <w:rFonts w:ascii="Arial" w:hAnsi="Arial" w:cs="Arial"/>
          <w:sz w:val="22"/>
          <w:szCs w:val="22"/>
        </w:rPr>
        <w:t xml:space="preserve"> </w:t>
      </w:r>
      <w:r w:rsidRPr="00A62A23">
        <w:rPr>
          <w:rFonts w:ascii="Arial" w:hAnsi="Arial" w:cs="Arial"/>
          <w:sz w:val="22"/>
          <w:szCs w:val="22"/>
        </w:rPr>
        <w:t>should</w:t>
      </w:r>
      <w:r w:rsidRPr="00200DCD">
        <w:rPr>
          <w:rFonts w:ascii="Arial" w:hAnsi="Arial" w:cs="Arial"/>
          <w:sz w:val="22"/>
          <w:szCs w:val="22"/>
        </w:rPr>
        <w:t xml:space="preserve"> be delivered to you by</w:t>
      </w:r>
      <w:r w:rsidR="00DB6C14">
        <w:rPr>
          <w:rFonts w:ascii="Arial" w:hAnsi="Arial" w:cs="Arial"/>
          <w:sz w:val="22"/>
          <w:szCs w:val="22"/>
        </w:rPr>
        <w:t xml:space="preserve"> </w:t>
      </w:r>
      <w:r w:rsidR="00C20537">
        <w:rPr>
          <w:rFonts w:ascii="Arial" w:hAnsi="Arial" w:cs="Arial"/>
          <w:sz w:val="22"/>
          <w:szCs w:val="22"/>
        </w:rPr>
        <w:t>6</w:t>
      </w:r>
      <w:r w:rsidR="00DB6C14" w:rsidRPr="00A62A23">
        <w:rPr>
          <w:rFonts w:ascii="Arial" w:hAnsi="Arial" w:cs="Arial"/>
          <w:sz w:val="22"/>
          <w:szCs w:val="22"/>
        </w:rPr>
        <w:t>/1/</w:t>
      </w:r>
      <w:r w:rsidR="00A62A23">
        <w:rPr>
          <w:rFonts w:ascii="Arial" w:hAnsi="Arial" w:cs="Arial"/>
          <w:sz w:val="22"/>
          <w:szCs w:val="22"/>
        </w:rPr>
        <w:t>2</w:t>
      </w:r>
      <w:r w:rsidR="002B75FE">
        <w:rPr>
          <w:rFonts w:ascii="Arial" w:hAnsi="Arial" w:cs="Arial"/>
          <w:sz w:val="22"/>
          <w:szCs w:val="22"/>
        </w:rPr>
        <w:t>2</w:t>
      </w:r>
      <w:r w:rsidRPr="00A62A23">
        <w:rPr>
          <w:rFonts w:ascii="Arial" w:hAnsi="Arial" w:cs="Arial"/>
          <w:sz w:val="22"/>
          <w:szCs w:val="22"/>
        </w:rPr>
        <w:t>.</w:t>
      </w:r>
      <w:r w:rsidRPr="00200DCD">
        <w:rPr>
          <w:rFonts w:ascii="Arial" w:hAnsi="Arial" w:cs="Arial"/>
          <w:sz w:val="22"/>
          <w:szCs w:val="22"/>
        </w:rPr>
        <w:t xml:space="preserve"> If your transit pass does not arrive by the first day of the benefit month, first log into </w:t>
      </w:r>
      <w:r w:rsidRPr="00200DCD">
        <w:rPr>
          <w:rFonts w:ascii="Arial" w:hAnsi="Arial" w:cs="Arial"/>
          <w:color w:val="000000" w:themeColor="text1"/>
          <w:sz w:val="22"/>
          <w:szCs w:val="22"/>
        </w:rPr>
        <w:t>your</w:t>
      </w:r>
      <w:r>
        <w:rPr>
          <w:rFonts w:ascii="Arial" w:hAnsi="Arial" w:cs="Arial"/>
          <w:color w:val="000000" w:themeColor="text1"/>
          <w:sz w:val="22"/>
          <w:szCs w:val="22"/>
        </w:rPr>
        <w:t xml:space="preserve"> account at </w:t>
      </w:r>
      <w:hyperlink r:id="rId13" w:history="1">
        <w:r w:rsidRPr="006E0EC3">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200DCD">
        <w:rPr>
          <w:rFonts w:ascii="Arial" w:hAnsi="Arial" w:cs="Arial"/>
          <w:color w:val="000000" w:themeColor="text1"/>
          <w:sz w:val="22"/>
          <w:szCs w:val="22"/>
        </w:rPr>
        <w:t xml:space="preserve">to make sure your order was accurate and is reflecting your </w:t>
      </w:r>
      <w:r w:rsidR="002149C0">
        <w:rPr>
          <w:rFonts w:ascii="Arial" w:hAnsi="Arial" w:cs="Arial"/>
          <w:color w:val="000000" w:themeColor="text1"/>
          <w:sz w:val="22"/>
          <w:szCs w:val="22"/>
        </w:rPr>
        <w:t xml:space="preserve">current </w:t>
      </w:r>
      <w:r w:rsidRPr="00200DCD">
        <w:rPr>
          <w:rFonts w:ascii="Arial" w:hAnsi="Arial" w:cs="Arial"/>
          <w:color w:val="000000" w:themeColor="text1"/>
          <w:sz w:val="22"/>
          <w:szCs w:val="22"/>
        </w:rPr>
        <w:t>home mailing address. Missed order deadlines and incorrect home mailing addresses are the most common reasons why people don’t receive their transit passes.</w:t>
      </w:r>
    </w:p>
    <w:p w14:paraId="61FB2EF8"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7C45C445" w14:textId="060B720D"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color w:val="000000" w:themeColor="text1"/>
          <w:sz w:val="22"/>
          <w:szCs w:val="22"/>
        </w:rPr>
        <w:t xml:space="preserve">If you met your order deadlines and provided the correct home mailing address, but your transit pass was not delivered on time, you can be reimbursed for your order. Please call Customer Service </w:t>
      </w:r>
      <w:r w:rsidR="002149C0">
        <w:rPr>
          <w:rFonts w:ascii="Arial" w:hAnsi="Arial" w:cs="Arial"/>
          <w:color w:val="000000" w:themeColor="text1"/>
          <w:sz w:val="22"/>
          <w:szCs w:val="22"/>
        </w:rPr>
        <w:t xml:space="preserve">at </w:t>
      </w:r>
      <w:r w:rsidR="00DE7E12">
        <w:rPr>
          <w:rFonts w:ascii="Arial" w:eastAsia="Cambria" w:hAnsi="Arial" w:cs="Arial"/>
          <w:color w:val="000000"/>
        </w:rPr>
        <w:t>866-242-3458</w:t>
      </w:r>
      <w:r w:rsidR="002149C0">
        <w:rPr>
          <w:rFonts w:ascii="Arial" w:eastAsia="Cambria" w:hAnsi="Arial" w:cs="Arial"/>
          <w:color w:val="000000"/>
        </w:rPr>
        <w:t xml:space="preserve"> </w:t>
      </w:r>
      <w:r w:rsidRPr="00200DCD">
        <w:rPr>
          <w:rFonts w:ascii="Arial" w:hAnsi="Arial" w:cs="Arial"/>
          <w:b/>
          <w:color w:val="000000" w:themeColor="text1"/>
          <w:sz w:val="22"/>
          <w:szCs w:val="22"/>
        </w:rPr>
        <w:t>within the first three business days</w:t>
      </w:r>
      <w:r w:rsidRPr="00200DCD">
        <w:rPr>
          <w:rFonts w:ascii="Arial" w:hAnsi="Arial" w:cs="Arial"/>
          <w:color w:val="000000" w:themeColor="text1"/>
          <w:sz w:val="22"/>
          <w:szCs w:val="22"/>
        </w:rPr>
        <w:t xml:space="preserve"> of that benefit month to report the missing order.</w:t>
      </w:r>
    </w:p>
    <w:p w14:paraId="1B8785A7"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391F1170" w14:textId="1257B497" w:rsidR="006E0EC3" w:rsidRPr="00200DCD" w:rsidRDefault="006E0EC3" w:rsidP="006E0EC3">
      <w:pPr>
        <w:pStyle w:val="NormalWeb"/>
        <w:spacing w:before="0" w:beforeAutospacing="0" w:after="0" w:afterAutospacing="0"/>
        <w:textAlignment w:val="baseline"/>
        <w:rPr>
          <w:rFonts w:ascii="Arial" w:hAnsi="Arial" w:cs="Arial"/>
          <w:sz w:val="22"/>
          <w:szCs w:val="22"/>
        </w:rPr>
      </w:pPr>
      <w:r w:rsidRPr="00200DCD">
        <w:rPr>
          <w:rFonts w:ascii="Arial" w:hAnsi="Arial" w:cs="Arial"/>
          <w:sz w:val="22"/>
          <w:szCs w:val="22"/>
        </w:rPr>
        <w:t xml:space="preserve">Please note that </w:t>
      </w:r>
      <w:r w:rsidRPr="00F63F7A">
        <w:rPr>
          <w:rFonts w:ascii="Arial" w:hAnsi="Arial" w:cs="Arial"/>
          <w:sz w:val="22"/>
          <w:szCs w:val="22"/>
        </w:rPr>
        <w:t>Commuter Transit Cards</w:t>
      </w:r>
      <w:r w:rsidR="00934678" w:rsidRPr="00F63F7A">
        <w:rPr>
          <w:rStyle w:val="FootnoteReference"/>
          <w:rFonts w:ascii="Arial" w:hAnsi="Arial" w:cs="Arial"/>
          <w:sz w:val="22"/>
          <w:szCs w:val="22"/>
        </w:rPr>
        <w:footnoteReference w:id="1"/>
      </w:r>
      <w:r w:rsidRPr="00200DCD">
        <w:rPr>
          <w:rFonts w:ascii="Arial" w:hAnsi="Arial" w:cs="Arial"/>
          <w:sz w:val="22"/>
          <w:szCs w:val="22"/>
        </w:rPr>
        <w:t xml:space="preserve"> load automatically on the 20</w:t>
      </w:r>
      <w:r w:rsidRPr="00200DCD">
        <w:rPr>
          <w:rFonts w:ascii="Arial" w:hAnsi="Arial" w:cs="Arial"/>
          <w:sz w:val="22"/>
          <w:szCs w:val="22"/>
          <w:vertAlign w:val="superscript"/>
        </w:rPr>
        <w:t>th</w:t>
      </w:r>
      <w:r w:rsidRPr="00200DCD">
        <w:rPr>
          <w:rFonts w:ascii="Arial" w:hAnsi="Arial" w:cs="Arial"/>
          <w:sz w:val="22"/>
          <w:szCs w:val="22"/>
        </w:rPr>
        <w:t xml:space="preserve"> of every month for the upcoming benefit month and Commuter Parking Cards load automatically </w:t>
      </w:r>
      <w:r w:rsidRPr="00A62A23">
        <w:rPr>
          <w:rFonts w:ascii="Arial" w:hAnsi="Arial" w:cs="Arial"/>
          <w:sz w:val="22"/>
          <w:szCs w:val="22"/>
        </w:rPr>
        <w:t>on the 1</w:t>
      </w:r>
      <w:r w:rsidRPr="00A62A23">
        <w:rPr>
          <w:rFonts w:ascii="Arial" w:hAnsi="Arial" w:cs="Arial"/>
          <w:sz w:val="22"/>
          <w:szCs w:val="22"/>
          <w:vertAlign w:val="superscript"/>
        </w:rPr>
        <w:t>st</w:t>
      </w:r>
      <w:r w:rsidRPr="00A62A23">
        <w:rPr>
          <w:rFonts w:ascii="Arial" w:hAnsi="Arial" w:cs="Arial"/>
          <w:sz w:val="22"/>
          <w:szCs w:val="22"/>
        </w:rPr>
        <w:t xml:space="preserve"> day of the benefit month. If you ordered a Commuter Transit Card for your </w:t>
      </w:r>
      <w:r w:rsidR="00C20537">
        <w:rPr>
          <w:rFonts w:ascii="Arial" w:hAnsi="Arial" w:cs="Arial"/>
          <w:sz w:val="22"/>
          <w:szCs w:val="22"/>
        </w:rPr>
        <w:t>June</w:t>
      </w:r>
      <w:r w:rsidR="002B75FE">
        <w:rPr>
          <w:rFonts w:ascii="Arial" w:hAnsi="Arial" w:cs="Arial"/>
          <w:sz w:val="22"/>
          <w:szCs w:val="22"/>
        </w:rPr>
        <w:t xml:space="preserve"> </w:t>
      </w:r>
      <w:r w:rsidR="00A62A23" w:rsidRPr="00A62A23">
        <w:rPr>
          <w:rFonts w:ascii="Arial" w:hAnsi="Arial" w:cs="Arial"/>
          <w:sz w:val="22"/>
          <w:szCs w:val="22"/>
        </w:rPr>
        <w:t>202</w:t>
      </w:r>
      <w:r w:rsidR="002B75FE">
        <w:rPr>
          <w:rFonts w:ascii="Arial" w:hAnsi="Arial" w:cs="Arial"/>
          <w:sz w:val="22"/>
          <w:szCs w:val="22"/>
        </w:rPr>
        <w:t>2</w:t>
      </w:r>
      <w:r w:rsidR="00A62A23" w:rsidRPr="00A62A23">
        <w:rPr>
          <w:rFonts w:ascii="Arial" w:hAnsi="Arial" w:cs="Arial"/>
          <w:sz w:val="22"/>
          <w:szCs w:val="22"/>
        </w:rPr>
        <w:t xml:space="preserve"> </w:t>
      </w:r>
      <w:r w:rsidRPr="00A62A23">
        <w:rPr>
          <w:rFonts w:ascii="Arial" w:hAnsi="Arial" w:cs="Arial"/>
          <w:sz w:val="22"/>
          <w:szCs w:val="22"/>
        </w:rPr>
        <w:t xml:space="preserve">benefit month, your requested amount </w:t>
      </w:r>
      <w:proofErr w:type="gramStart"/>
      <w:r w:rsidRPr="00A62A23">
        <w:rPr>
          <w:rFonts w:ascii="Arial" w:hAnsi="Arial" w:cs="Arial"/>
          <w:sz w:val="22"/>
          <w:szCs w:val="22"/>
        </w:rPr>
        <w:t>will</w:t>
      </w:r>
      <w:proofErr w:type="gramEnd"/>
      <w:r w:rsidRPr="00A62A23">
        <w:rPr>
          <w:rFonts w:ascii="Arial" w:hAnsi="Arial" w:cs="Arial"/>
          <w:sz w:val="22"/>
          <w:szCs w:val="22"/>
        </w:rPr>
        <w:t xml:space="preserve"> load to the new card for transit on </w:t>
      </w:r>
      <w:r w:rsidR="00C20537">
        <w:rPr>
          <w:rFonts w:ascii="Arial" w:hAnsi="Arial" w:cs="Arial"/>
          <w:sz w:val="22"/>
          <w:szCs w:val="22"/>
        </w:rPr>
        <w:t>5/</w:t>
      </w:r>
      <w:r w:rsidR="00DB6C14" w:rsidRPr="00A62A23">
        <w:rPr>
          <w:rFonts w:ascii="Arial" w:hAnsi="Arial" w:cs="Arial"/>
          <w:sz w:val="22"/>
          <w:szCs w:val="22"/>
        </w:rPr>
        <w:t>20/</w:t>
      </w:r>
      <w:r w:rsidR="00A62A23" w:rsidRPr="00A62A23">
        <w:rPr>
          <w:rFonts w:ascii="Arial" w:hAnsi="Arial" w:cs="Arial"/>
          <w:sz w:val="22"/>
          <w:szCs w:val="22"/>
        </w:rPr>
        <w:t>2</w:t>
      </w:r>
      <w:r w:rsidR="00EC5CCC">
        <w:rPr>
          <w:rFonts w:ascii="Arial" w:hAnsi="Arial" w:cs="Arial"/>
          <w:sz w:val="22"/>
          <w:szCs w:val="22"/>
        </w:rPr>
        <w:t>2</w:t>
      </w:r>
      <w:r w:rsidRPr="00A62A23">
        <w:rPr>
          <w:rFonts w:ascii="Arial" w:hAnsi="Arial" w:cs="Arial"/>
          <w:sz w:val="22"/>
          <w:szCs w:val="22"/>
        </w:rPr>
        <w:t>, and your parking benefit amount will load to your Parking Card on</w:t>
      </w:r>
      <w:r w:rsidR="00DB6C14" w:rsidRPr="00A62A23">
        <w:rPr>
          <w:rFonts w:ascii="Arial" w:hAnsi="Arial" w:cs="Arial"/>
          <w:sz w:val="22"/>
          <w:szCs w:val="22"/>
        </w:rPr>
        <w:t xml:space="preserve"> </w:t>
      </w:r>
      <w:r w:rsidR="00C20537">
        <w:rPr>
          <w:rFonts w:ascii="Arial" w:hAnsi="Arial" w:cs="Arial"/>
          <w:sz w:val="22"/>
          <w:szCs w:val="22"/>
        </w:rPr>
        <w:t>6</w:t>
      </w:r>
      <w:r w:rsidR="00DB6C14" w:rsidRPr="00A62A23">
        <w:rPr>
          <w:rFonts w:ascii="Arial" w:hAnsi="Arial" w:cs="Arial"/>
          <w:sz w:val="22"/>
          <w:szCs w:val="22"/>
        </w:rPr>
        <w:t>/1/</w:t>
      </w:r>
      <w:r w:rsidR="00A62A23" w:rsidRPr="00A62A23">
        <w:rPr>
          <w:rFonts w:ascii="Arial" w:hAnsi="Arial" w:cs="Arial"/>
          <w:sz w:val="22"/>
          <w:szCs w:val="22"/>
        </w:rPr>
        <w:t>2</w:t>
      </w:r>
      <w:r w:rsidR="002B75FE">
        <w:rPr>
          <w:rFonts w:ascii="Arial" w:hAnsi="Arial" w:cs="Arial"/>
          <w:sz w:val="22"/>
          <w:szCs w:val="22"/>
        </w:rPr>
        <w:t>2</w:t>
      </w:r>
      <w:r w:rsidRPr="00A62A23">
        <w:rPr>
          <w:rFonts w:ascii="Arial" w:hAnsi="Arial" w:cs="Arial"/>
          <w:sz w:val="22"/>
          <w:szCs w:val="22"/>
        </w:rPr>
        <w:t>.</w:t>
      </w:r>
    </w:p>
    <w:p w14:paraId="0B54FEC5" w14:textId="77777777" w:rsidR="006E0EC3" w:rsidRDefault="006E0EC3" w:rsidP="006E0EC3">
      <w:pPr>
        <w:pStyle w:val="NormalWeb"/>
        <w:spacing w:before="0" w:beforeAutospacing="0" w:after="0" w:afterAutospacing="0"/>
        <w:textAlignment w:val="baseline"/>
        <w:rPr>
          <w:rFonts w:ascii="Arial" w:hAnsi="Arial" w:cs="Arial"/>
          <w:sz w:val="22"/>
          <w:szCs w:val="22"/>
        </w:rPr>
      </w:pPr>
    </w:p>
    <w:p w14:paraId="3506AC6E" w14:textId="03A8E57A" w:rsidR="006E0EC3" w:rsidRDefault="006E0EC3" w:rsidP="006E0EC3">
      <w:pPr>
        <w:pStyle w:val="NormalWeb"/>
        <w:spacing w:before="0" w:beforeAutospacing="0" w:after="0" w:afterAutospacing="0"/>
        <w:textAlignment w:val="baseline"/>
        <w:rPr>
          <w:rFonts w:ascii="Arial" w:hAnsi="Arial" w:cs="Arial"/>
          <w:b/>
          <w:sz w:val="22"/>
          <w:szCs w:val="22"/>
        </w:rPr>
      </w:pPr>
      <w:r w:rsidRPr="00200DCD">
        <w:rPr>
          <w:rFonts w:ascii="Arial" w:hAnsi="Arial" w:cs="Arial"/>
          <w:sz w:val="22"/>
          <w:szCs w:val="22"/>
        </w:rPr>
        <w:t xml:space="preserve">If you have chosen to use the Parking Pay Me Back Benefit on the new platform, </w:t>
      </w:r>
      <w:r>
        <w:rPr>
          <w:rFonts w:ascii="Arial" w:hAnsi="Arial" w:cs="Arial"/>
          <w:color w:val="222222"/>
          <w:sz w:val="22"/>
          <w:szCs w:val="22"/>
          <w:shd w:val="clear" w:color="auto" w:fill="FFFFFF"/>
        </w:rPr>
        <w:t xml:space="preserve">the </w:t>
      </w:r>
      <w:r w:rsidRPr="00B0513A">
        <w:rPr>
          <w:rFonts w:ascii="Arial" w:hAnsi="Arial" w:cs="Arial"/>
          <w:i/>
          <w:color w:val="222222"/>
          <w:sz w:val="22"/>
          <w:szCs w:val="22"/>
          <w:shd w:val="clear" w:color="auto" w:fill="FFFFFF"/>
        </w:rPr>
        <w:t>WageWorks</w:t>
      </w:r>
      <w:r>
        <w:rPr>
          <w:rFonts w:ascii="Arial" w:hAnsi="Arial" w:cs="Arial"/>
          <w:color w:val="222222"/>
          <w:sz w:val="22"/>
          <w:szCs w:val="22"/>
          <w:shd w:val="clear" w:color="auto" w:fill="FFFFFF"/>
        </w:rPr>
        <w:t xml:space="preserve"> EZ Receipts</w:t>
      </w:r>
      <w:r w:rsidR="00671EA1" w:rsidRPr="002149C0">
        <w:rPr>
          <w:rFonts w:ascii="Arial" w:hAnsi="Arial" w:cs="Arial"/>
          <w:color w:val="222222"/>
          <w:sz w:val="22"/>
          <w:szCs w:val="22"/>
          <w:shd w:val="clear" w:color="auto" w:fill="FFFFFF"/>
          <w:vertAlign w:val="superscript"/>
        </w:rPr>
        <w:t>®</w:t>
      </w:r>
      <w:r>
        <w:rPr>
          <w:rFonts w:ascii="Arial" w:hAnsi="Arial" w:cs="Arial"/>
          <w:color w:val="222222"/>
          <w:sz w:val="22"/>
          <w:szCs w:val="22"/>
          <w:shd w:val="clear" w:color="auto" w:fill="FFFFFF"/>
        </w:rPr>
        <w:t xml:space="preserve"> mobile app </w:t>
      </w:r>
      <w:r w:rsidRPr="00200DCD">
        <w:rPr>
          <w:rFonts w:ascii="Arial" w:hAnsi="Arial" w:cs="Arial"/>
          <w:color w:val="000000" w:themeColor="text1"/>
          <w:sz w:val="22"/>
          <w:szCs w:val="22"/>
          <w:shd w:val="clear" w:color="auto" w:fill="FFFFFF"/>
        </w:rPr>
        <w:t>puts the power of the web portal in the palm of your hand. Download this handy app to your mobile device, log into your</w:t>
      </w:r>
      <w:r>
        <w:rPr>
          <w:rFonts w:ascii="Arial" w:hAnsi="Arial" w:cs="Arial"/>
          <w:color w:val="000000" w:themeColor="text1"/>
          <w:sz w:val="22"/>
          <w:szCs w:val="22"/>
          <w:shd w:val="clear" w:color="auto" w:fill="FFFFFF"/>
        </w:rPr>
        <w:t xml:space="preserve"> </w:t>
      </w:r>
      <w:r w:rsidRPr="00200DCD">
        <w:rPr>
          <w:rFonts w:ascii="Arial" w:hAnsi="Arial" w:cs="Arial"/>
          <w:color w:val="000000" w:themeColor="text1"/>
          <w:sz w:val="22"/>
          <w:szCs w:val="22"/>
          <w:shd w:val="clear" w:color="auto" w:fill="FFFFFF"/>
        </w:rPr>
        <w:t>account where you can check balances, submit claims, view transactions, snap photos of receipts, get account alerts by text or email—all on the go!</w:t>
      </w:r>
      <w:r w:rsidRPr="00200DCD">
        <w:rPr>
          <w:rFonts w:ascii="Arial" w:hAnsi="Arial" w:cs="Arial"/>
          <w:color w:val="000000" w:themeColor="text1"/>
          <w:sz w:val="22"/>
          <w:szCs w:val="22"/>
        </w:rPr>
        <w:t xml:space="preserve"> </w:t>
      </w:r>
      <w:r w:rsidRPr="00200DCD">
        <w:rPr>
          <w:rFonts w:ascii="Arial" w:hAnsi="Arial" w:cs="Arial"/>
          <w:sz w:val="22"/>
          <w:szCs w:val="22"/>
        </w:rPr>
        <w:t xml:space="preserve">The </w:t>
      </w:r>
      <w:r w:rsidRPr="00200DCD">
        <w:rPr>
          <w:rFonts w:ascii="Arial" w:hAnsi="Arial" w:cs="Arial"/>
          <w:i/>
          <w:iCs/>
          <w:sz w:val="22"/>
          <w:szCs w:val="22"/>
        </w:rPr>
        <w:t>WageWorks</w:t>
      </w:r>
      <w:r w:rsidRPr="00200DCD">
        <w:rPr>
          <w:rFonts w:ascii="Arial" w:hAnsi="Arial" w:cs="Arial"/>
          <w:sz w:val="22"/>
          <w:szCs w:val="22"/>
        </w:rPr>
        <w:t xml:space="preserve"> EZ Receipts</w:t>
      </w:r>
      <w:r w:rsidRPr="00200DCD">
        <w:rPr>
          <w:rFonts w:ascii="Arial" w:hAnsi="Arial" w:cs="Arial"/>
          <w:sz w:val="22"/>
          <w:szCs w:val="22"/>
          <w:vertAlign w:val="superscript"/>
        </w:rPr>
        <w:t>®</w:t>
      </w:r>
      <w:r w:rsidRPr="00200DCD">
        <w:rPr>
          <w:rFonts w:ascii="Arial" w:hAnsi="Arial" w:cs="Arial"/>
          <w:sz w:val="22"/>
          <w:szCs w:val="22"/>
        </w:rPr>
        <w:t xml:space="preserve"> mobile app can be downloaded </w:t>
      </w:r>
      <w:r w:rsidR="002149C0">
        <w:rPr>
          <w:rFonts w:ascii="Arial" w:hAnsi="Arial" w:cs="Arial"/>
          <w:sz w:val="22"/>
          <w:szCs w:val="22"/>
        </w:rPr>
        <w:t>from</w:t>
      </w:r>
      <w:r w:rsidR="002149C0" w:rsidRPr="00200DCD">
        <w:rPr>
          <w:rFonts w:ascii="Arial" w:hAnsi="Arial" w:cs="Arial"/>
          <w:sz w:val="22"/>
          <w:szCs w:val="22"/>
        </w:rPr>
        <w:t xml:space="preserve"> </w:t>
      </w:r>
      <w:r w:rsidRPr="00200DCD">
        <w:rPr>
          <w:rFonts w:ascii="Arial" w:hAnsi="Arial" w:cs="Arial"/>
          <w:sz w:val="22"/>
          <w:szCs w:val="22"/>
        </w:rPr>
        <w:t xml:space="preserve">the </w:t>
      </w:r>
      <w:r w:rsidR="001B68C1">
        <w:rPr>
          <w:rFonts w:ascii="Arial" w:hAnsi="Arial" w:cs="Arial"/>
          <w:sz w:val="22"/>
          <w:szCs w:val="22"/>
        </w:rPr>
        <w:t xml:space="preserve">Apple </w:t>
      </w:r>
      <w:r w:rsidRPr="00200DCD">
        <w:rPr>
          <w:rFonts w:ascii="Arial" w:hAnsi="Arial" w:cs="Arial"/>
          <w:sz w:val="22"/>
          <w:szCs w:val="22"/>
        </w:rPr>
        <w:t xml:space="preserve">App </w:t>
      </w:r>
      <w:r w:rsidR="00671EA1">
        <w:rPr>
          <w:rFonts w:ascii="Arial" w:hAnsi="Arial" w:cs="Arial"/>
          <w:sz w:val="22"/>
          <w:szCs w:val="22"/>
        </w:rPr>
        <w:t>S</w:t>
      </w:r>
      <w:r w:rsidRPr="00200DCD">
        <w:rPr>
          <w:rFonts w:ascii="Arial" w:hAnsi="Arial" w:cs="Arial"/>
          <w:sz w:val="22"/>
          <w:szCs w:val="22"/>
        </w:rPr>
        <w:t xml:space="preserve">tore or Google </w:t>
      </w:r>
      <w:r w:rsidR="00671EA1">
        <w:rPr>
          <w:rFonts w:ascii="Arial" w:hAnsi="Arial" w:cs="Arial"/>
          <w:sz w:val="22"/>
          <w:szCs w:val="22"/>
        </w:rPr>
        <w:t>P</w:t>
      </w:r>
      <w:r w:rsidRPr="00200DCD">
        <w:rPr>
          <w:rFonts w:ascii="Arial" w:hAnsi="Arial" w:cs="Arial"/>
          <w:sz w:val="22"/>
          <w:szCs w:val="22"/>
        </w:rPr>
        <w:t>lay</w:t>
      </w:r>
      <w:r w:rsidR="002149C0">
        <w:rPr>
          <w:rFonts w:ascii="Arial" w:hAnsi="Arial" w:cs="Arial"/>
          <w:sz w:val="22"/>
          <w:szCs w:val="22"/>
        </w:rPr>
        <w:t xml:space="preserve"> Store</w:t>
      </w:r>
      <w:r w:rsidRPr="00200DCD">
        <w:rPr>
          <w:rFonts w:ascii="Arial" w:hAnsi="Arial" w:cs="Arial"/>
          <w:sz w:val="22"/>
          <w:szCs w:val="22"/>
        </w:rPr>
        <w:t xml:space="preserve">. To utilize the app, </w:t>
      </w:r>
      <w:r w:rsidR="002149C0">
        <w:rPr>
          <w:rFonts w:ascii="Arial" w:hAnsi="Arial" w:cs="Arial"/>
          <w:sz w:val="22"/>
          <w:szCs w:val="22"/>
        </w:rPr>
        <w:t xml:space="preserve">after downloading the app </w:t>
      </w:r>
      <w:r w:rsidRPr="00200DCD">
        <w:rPr>
          <w:rFonts w:ascii="Arial" w:hAnsi="Arial" w:cs="Arial"/>
          <w:sz w:val="22"/>
          <w:szCs w:val="22"/>
        </w:rPr>
        <w:t xml:space="preserve">you need to set up a user ID and password under your profile at </w:t>
      </w:r>
      <w:hyperlink r:id="rId14" w:history="1">
        <w:r w:rsidRPr="006E0EC3">
          <w:rPr>
            <w:rStyle w:val="Hyperlink"/>
            <w:rFonts w:ascii="Arial" w:hAnsi="Arial" w:cs="Arial"/>
            <w:sz w:val="22"/>
            <w:szCs w:val="22"/>
          </w:rPr>
          <w:t>healthequity.com/wageworks</w:t>
        </w:r>
      </w:hyperlink>
      <w:r>
        <w:rPr>
          <w:rFonts w:ascii="Arial" w:hAnsi="Arial" w:cs="Arial"/>
          <w:b/>
          <w:sz w:val="22"/>
          <w:szCs w:val="22"/>
        </w:rPr>
        <w:t>.</w:t>
      </w:r>
    </w:p>
    <w:p w14:paraId="12643D19" w14:textId="6411A5AB" w:rsidR="00B0513A" w:rsidRPr="006E0EC3" w:rsidRDefault="00B0513A" w:rsidP="006E0EC3">
      <w:pPr>
        <w:autoSpaceDE w:val="0"/>
        <w:autoSpaceDN w:val="0"/>
        <w:adjustRightInd w:val="0"/>
        <w:spacing w:before="60" w:after="0" w:line="240" w:lineRule="auto"/>
        <w:rPr>
          <w:rFonts w:ascii="Arial" w:hAnsi="Arial" w:cs="Arial"/>
        </w:rPr>
      </w:pPr>
    </w:p>
    <w:p w14:paraId="5E5D2702" w14:textId="7EF25DE2" w:rsidR="008359B9" w:rsidRPr="00804B9A" w:rsidRDefault="008359B9" w:rsidP="00200DCD">
      <w:pPr>
        <w:spacing w:line="240" w:lineRule="auto"/>
        <w:textAlignment w:val="baseline"/>
        <w:rPr>
          <w:rFonts w:ascii="Arial" w:eastAsia="Cambria" w:hAnsi="Arial" w:cs="Arial"/>
          <w:color w:val="000000" w:themeColor="text1"/>
        </w:rPr>
      </w:pPr>
      <w:r w:rsidRPr="00804B9A">
        <w:rPr>
          <w:rFonts w:ascii="Arial" w:eastAsia="Cambria" w:hAnsi="Arial" w:cs="Arial"/>
          <w:color w:val="000000"/>
        </w:rPr>
        <w:t>Questions? Please utilize the Live Chat function within your participant portal</w:t>
      </w:r>
      <w:r w:rsidR="009E221B">
        <w:rPr>
          <w:rFonts w:ascii="Arial" w:eastAsia="Cambria" w:hAnsi="Arial" w:cs="Arial"/>
          <w:color w:val="000000"/>
        </w:rPr>
        <w:t xml:space="preserve"> </w:t>
      </w:r>
      <w:r w:rsidR="009E221B" w:rsidRPr="00200DCD">
        <w:rPr>
          <w:rFonts w:ascii="Arial" w:hAnsi="Arial" w:cs="Arial"/>
        </w:rPr>
        <w:t xml:space="preserve">at </w:t>
      </w:r>
      <w:hyperlink r:id="rId15" w:history="1">
        <w:r w:rsidR="009E221B" w:rsidRPr="006E0EC3">
          <w:rPr>
            <w:rStyle w:val="Hyperlink"/>
            <w:rFonts w:ascii="Arial" w:hAnsi="Arial" w:cs="Arial"/>
          </w:rPr>
          <w:t>healthequity.com/wageworks</w:t>
        </w:r>
      </w:hyperlink>
      <w:r w:rsidRPr="00804B9A">
        <w:rPr>
          <w:rFonts w:ascii="Arial" w:eastAsia="Cambria" w:hAnsi="Arial" w:cs="Arial"/>
          <w:color w:val="000000"/>
        </w:rPr>
        <w:t xml:space="preserve"> or call </w:t>
      </w:r>
      <w:r w:rsidR="00B71B2C" w:rsidRPr="00804B9A">
        <w:rPr>
          <w:rFonts w:ascii="Arial" w:eastAsia="Cambria" w:hAnsi="Arial" w:cs="Arial"/>
          <w:color w:val="000000"/>
        </w:rPr>
        <w:t>the HealthEquity team</w:t>
      </w:r>
      <w:r w:rsidRPr="00804B9A">
        <w:rPr>
          <w:rFonts w:ascii="Arial" w:eastAsia="Cambria" w:hAnsi="Arial" w:cs="Arial"/>
          <w:color w:val="000000"/>
        </w:rPr>
        <w:t xml:space="preserve"> at </w:t>
      </w:r>
      <w:r w:rsidR="00DE7E12">
        <w:rPr>
          <w:rFonts w:ascii="Arial" w:eastAsia="Cambria" w:hAnsi="Arial" w:cs="Arial"/>
          <w:color w:val="000000"/>
        </w:rPr>
        <w:t>866-242-3458</w:t>
      </w:r>
      <w:r w:rsidRPr="00804B9A">
        <w:rPr>
          <w:rFonts w:ascii="Arial" w:eastAsia="Cambria" w:hAnsi="Arial" w:cs="Arial"/>
          <w:color w:val="000000"/>
        </w:rPr>
        <w:t xml:space="preserve">. </w:t>
      </w:r>
      <w:r w:rsidR="00804B9A" w:rsidRPr="00804B9A">
        <w:rPr>
          <w:rFonts w:ascii="Arial" w:eastAsia="Cambria" w:hAnsi="Arial" w:cs="Arial"/>
          <w:color w:val="000000"/>
        </w:rPr>
        <w:t>They</w:t>
      </w:r>
      <w:r w:rsidRPr="00804B9A">
        <w:rPr>
          <w:rFonts w:ascii="Arial" w:eastAsia="Cambria" w:hAnsi="Arial" w:cs="Arial"/>
          <w:color w:val="000000"/>
        </w:rPr>
        <w:t xml:space="preserve"> are available 24/7</w:t>
      </w:r>
      <w:r w:rsidR="00804B9A" w:rsidRPr="00804B9A">
        <w:rPr>
          <w:rFonts w:ascii="Arial" w:eastAsia="Cambria" w:hAnsi="Arial" w:cs="Arial"/>
          <w:color w:val="000000"/>
        </w:rPr>
        <w:t>.</w:t>
      </w:r>
      <w:r w:rsidRPr="00804B9A">
        <w:rPr>
          <w:rFonts w:ascii="Arial" w:eastAsia="Cambria" w:hAnsi="Arial" w:cs="Arial"/>
          <w:color w:val="000000"/>
        </w:rPr>
        <w:t xml:space="preserve"> </w:t>
      </w:r>
    </w:p>
    <w:p w14:paraId="7C6D02F9" w14:textId="056CCFED" w:rsidR="00185397" w:rsidRPr="006E0EC3" w:rsidRDefault="00185397" w:rsidP="006E0EC3">
      <w:pPr>
        <w:spacing w:beforeLines="120" w:before="288" w:afterLines="120" w:after="288" w:line="240" w:lineRule="auto"/>
        <w:rPr>
          <w:rFonts w:ascii="Arial" w:hAnsi="Arial" w:cs="Arial"/>
          <w:color w:val="000000" w:themeColor="text1"/>
        </w:rPr>
      </w:pPr>
      <w:r>
        <w:rPr>
          <w:rFonts w:ascii="Arial" w:hAnsi="Arial" w:cs="Arial"/>
        </w:rPr>
        <w:lastRenderedPageBreak/>
        <w:t xml:space="preserve">If you previously had a </w:t>
      </w:r>
      <w:r w:rsidR="006E0EC3">
        <w:rPr>
          <w:rFonts w:ascii="Arial" w:hAnsi="Arial" w:cs="Arial"/>
        </w:rPr>
        <w:t xml:space="preserve">commuter </w:t>
      </w:r>
      <w:r>
        <w:rPr>
          <w:rFonts w:ascii="Arial" w:hAnsi="Arial" w:cs="Arial"/>
        </w:rPr>
        <w:t>account</w:t>
      </w:r>
      <w:r w:rsidR="006E0EC3">
        <w:rPr>
          <w:rFonts w:ascii="Arial" w:hAnsi="Arial" w:cs="Arial"/>
        </w:rPr>
        <w:t xml:space="preserve"> </w:t>
      </w:r>
      <w:r w:rsidR="00B733A0">
        <w:rPr>
          <w:rFonts w:ascii="Arial" w:eastAsiaTheme="majorEastAsia" w:hAnsi="Arial" w:cs="Arial"/>
        </w:rPr>
        <w:t xml:space="preserve">with Take Care by WageWorks </w:t>
      </w:r>
      <w:r w:rsidR="006E0EC3">
        <w:rPr>
          <w:rFonts w:ascii="Arial" w:eastAsiaTheme="majorEastAsia" w:hAnsi="Arial" w:cs="Arial"/>
        </w:rPr>
        <w:t xml:space="preserve">and have a </w:t>
      </w:r>
      <w:r w:rsidR="006D61D2">
        <w:rPr>
          <w:rFonts w:ascii="Arial" w:eastAsiaTheme="majorEastAsia" w:hAnsi="Arial" w:cs="Arial"/>
        </w:rPr>
        <w:t xml:space="preserve">credit </w:t>
      </w:r>
      <w:r w:rsidR="006E0EC3">
        <w:rPr>
          <w:rFonts w:ascii="Arial" w:eastAsiaTheme="majorEastAsia" w:hAnsi="Arial" w:cs="Arial"/>
        </w:rPr>
        <w:t xml:space="preserve">balance in your commuter account, </w:t>
      </w:r>
      <w:r w:rsidR="009E221B">
        <w:rPr>
          <w:rFonts w:ascii="Arial" w:eastAsiaTheme="majorEastAsia" w:hAnsi="Arial" w:cs="Arial"/>
        </w:rPr>
        <w:t>credit</w:t>
      </w:r>
      <w:r w:rsidR="006E0EC3">
        <w:rPr>
          <w:rFonts w:ascii="Arial" w:eastAsiaTheme="majorEastAsia" w:hAnsi="Arial" w:cs="Arial"/>
        </w:rPr>
        <w:t xml:space="preserve"> </w:t>
      </w:r>
      <w:r w:rsidR="006E0EC3" w:rsidRPr="006E0EC3">
        <w:rPr>
          <w:rFonts w:ascii="Arial" w:hAnsi="Arial" w:cs="Arial"/>
          <w:color w:val="000000" w:themeColor="text1"/>
        </w:rPr>
        <w:t xml:space="preserve">balances </w:t>
      </w:r>
      <w:r w:rsidR="00035024" w:rsidRPr="004B7DF2">
        <w:rPr>
          <w:rFonts w:ascii="Arial" w:hAnsi="Arial" w:cs="Arial"/>
        </w:rPr>
        <w:t>will be transferred as soon as possible and will go towards your 2</w:t>
      </w:r>
      <w:r w:rsidR="00035024" w:rsidRPr="004B7DF2">
        <w:rPr>
          <w:rFonts w:ascii="Arial" w:hAnsi="Arial" w:cs="Arial"/>
          <w:vertAlign w:val="superscript"/>
        </w:rPr>
        <w:t>nd</w:t>
      </w:r>
      <w:r w:rsidR="00035024" w:rsidRPr="004B7DF2">
        <w:rPr>
          <w:rFonts w:ascii="Arial" w:hAnsi="Arial" w:cs="Arial"/>
        </w:rPr>
        <w:t xml:space="preserve"> or 3</w:t>
      </w:r>
      <w:r w:rsidR="00035024" w:rsidRPr="004B7DF2">
        <w:rPr>
          <w:rFonts w:ascii="Arial" w:hAnsi="Arial" w:cs="Arial"/>
          <w:vertAlign w:val="superscript"/>
        </w:rPr>
        <w:t>rd</w:t>
      </w:r>
      <w:r w:rsidR="00035024" w:rsidRPr="004B7DF2">
        <w:rPr>
          <w:rFonts w:ascii="Arial" w:hAnsi="Arial" w:cs="Arial"/>
        </w:rPr>
        <w:t xml:space="preserve"> months’ benefit order with HealthEquity. Because of this, expect to experience </w:t>
      </w:r>
      <w:r w:rsidR="00035024" w:rsidRPr="005B130F">
        <w:rPr>
          <w:rFonts w:ascii="Arial" w:hAnsi="Arial" w:cs="Arial"/>
        </w:rPr>
        <w:t>a short delay while the balances are being transferred to HealthEquity</w:t>
      </w:r>
    </w:p>
    <w:sectPr w:rsidR="00185397" w:rsidRPr="006E0EC3" w:rsidSect="00185397">
      <w:footerReference w:type="default" r:id="rId16"/>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BF374" w14:textId="77777777" w:rsidR="00D723EF" w:rsidRDefault="00D723EF" w:rsidP="0061428E">
      <w:pPr>
        <w:spacing w:after="0" w:line="240" w:lineRule="auto"/>
      </w:pPr>
      <w:r>
        <w:separator/>
      </w:r>
    </w:p>
  </w:endnote>
  <w:endnote w:type="continuationSeparator" w:id="0">
    <w:p w14:paraId="3EA00B70" w14:textId="77777777" w:rsidR="00D723EF" w:rsidRDefault="00D723EF"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Pro-Ligh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6873FDA" w:rsidR="00136169" w:rsidRPr="001D1241" w:rsidRDefault="00136169" w:rsidP="006D61D2">
    <w:pPr>
      <w:spacing w:after="0" w:line="240" w:lineRule="auto"/>
      <w:ind w:left="180"/>
      <w:textAlignment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D9DD6" w14:textId="77777777" w:rsidR="00D723EF" w:rsidRDefault="00D723EF" w:rsidP="0061428E">
      <w:pPr>
        <w:spacing w:after="0" w:line="240" w:lineRule="auto"/>
      </w:pPr>
      <w:r>
        <w:separator/>
      </w:r>
    </w:p>
  </w:footnote>
  <w:footnote w:type="continuationSeparator" w:id="0">
    <w:p w14:paraId="6FB159E4" w14:textId="77777777" w:rsidR="00D723EF" w:rsidRDefault="00D723EF" w:rsidP="0061428E">
      <w:pPr>
        <w:spacing w:after="0" w:line="240" w:lineRule="auto"/>
      </w:pPr>
      <w:r>
        <w:continuationSeparator/>
      </w:r>
    </w:p>
  </w:footnote>
  <w:footnote w:id="1">
    <w:p w14:paraId="1FFD8A61" w14:textId="24CB4908" w:rsidR="00934678" w:rsidRPr="006D61D2" w:rsidRDefault="00934678" w:rsidP="00934678">
      <w:pPr>
        <w:pStyle w:val="Backbullet"/>
        <w:spacing w:after="0" w:line="240" w:lineRule="auto"/>
        <w:rPr>
          <w:rFonts w:ascii="Arial" w:hAnsi="Arial" w:cs="Arial"/>
          <w:color w:val="221E1F"/>
          <w:sz w:val="16"/>
          <w:szCs w:val="16"/>
        </w:rPr>
      </w:pPr>
      <w:r>
        <w:rPr>
          <w:rStyle w:val="FootnoteReference"/>
        </w:rPr>
        <w:footnoteRef/>
      </w:r>
      <w:r w:rsidRPr="006D61D2">
        <w:rPr>
          <w:rFonts w:ascii="Arial" w:hAnsi="Arial" w:cs="Arial"/>
          <w:color w:val="221E1F"/>
          <w:sz w:val="16"/>
          <w:szCs w:val="16"/>
        </w:rPr>
        <w:t xml:space="preserve"> Your HealthEquity Visa Commuter Card can be used at designated transit agencies and parking providers everywhere Visa debit cards are accepted. Your HealthEquity Visa Commuter Card is issued by The Bancorp Bank pursuant to a license from Visa U.S.A. Inc. The Bancorp Bank; Member FDIC. © 2020 HealthEquity, Inc. All rights reserved.</w:t>
      </w:r>
    </w:p>
    <w:p w14:paraId="53525D51" w14:textId="5CB2648F" w:rsidR="00934678" w:rsidRDefault="0093467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B0CB7"/>
    <w:multiLevelType w:val="hybridMultilevel"/>
    <w:tmpl w:val="D876D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7"/>
  </w:num>
  <w:num w:numId="4">
    <w:abstractNumId w:val="10"/>
  </w:num>
  <w:num w:numId="5">
    <w:abstractNumId w:val="7"/>
  </w:num>
  <w:num w:numId="6">
    <w:abstractNumId w:val="15"/>
  </w:num>
  <w:num w:numId="7">
    <w:abstractNumId w:val="5"/>
  </w:num>
  <w:num w:numId="8">
    <w:abstractNumId w:val="4"/>
  </w:num>
  <w:num w:numId="9">
    <w:abstractNumId w:val="14"/>
  </w:num>
  <w:num w:numId="10">
    <w:abstractNumId w:val="1"/>
  </w:num>
  <w:num w:numId="11">
    <w:abstractNumId w:val="3"/>
  </w:num>
  <w:num w:numId="12">
    <w:abstractNumId w:val="12"/>
  </w:num>
  <w:num w:numId="13">
    <w:abstractNumId w:val="13"/>
  </w:num>
  <w:num w:numId="14">
    <w:abstractNumId w:val="11"/>
  </w:num>
  <w:num w:numId="15">
    <w:abstractNumId w:val="8"/>
  </w:num>
  <w:num w:numId="16">
    <w:abstractNumId w:val="16"/>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4097"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35024"/>
    <w:rsid w:val="00045036"/>
    <w:rsid w:val="0005252E"/>
    <w:rsid w:val="00056235"/>
    <w:rsid w:val="00061E9D"/>
    <w:rsid w:val="00073B23"/>
    <w:rsid w:val="00074415"/>
    <w:rsid w:val="0008036C"/>
    <w:rsid w:val="00081E47"/>
    <w:rsid w:val="000915A8"/>
    <w:rsid w:val="00093753"/>
    <w:rsid w:val="0009407B"/>
    <w:rsid w:val="000969EE"/>
    <w:rsid w:val="000B5207"/>
    <w:rsid w:val="000D482B"/>
    <w:rsid w:val="00104D32"/>
    <w:rsid w:val="00113117"/>
    <w:rsid w:val="001134E9"/>
    <w:rsid w:val="00121D8C"/>
    <w:rsid w:val="001332B5"/>
    <w:rsid w:val="00136169"/>
    <w:rsid w:val="00137603"/>
    <w:rsid w:val="0014253F"/>
    <w:rsid w:val="0014270B"/>
    <w:rsid w:val="001443AC"/>
    <w:rsid w:val="00145B75"/>
    <w:rsid w:val="001663C4"/>
    <w:rsid w:val="00174E41"/>
    <w:rsid w:val="00185397"/>
    <w:rsid w:val="00190B20"/>
    <w:rsid w:val="00196817"/>
    <w:rsid w:val="00196D61"/>
    <w:rsid w:val="001A5E58"/>
    <w:rsid w:val="001B68C1"/>
    <w:rsid w:val="001B69FB"/>
    <w:rsid w:val="001C3A53"/>
    <w:rsid w:val="001D1241"/>
    <w:rsid w:val="001D5FEE"/>
    <w:rsid w:val="001F3F1F"/>
    <w:rsid w:val="001F48AD"/>
    <w:rsid w:val="00200DCD"/>
    <w:rsid w:val="00204AD3"/>
    <w:rsid w:val="002149C0"/>
    <w:rsid w:val="002244AF"/>
    <w:rsid w:val="00232B20"/>
    <w:rsid w:val="002415E6"/>
    <w:rsid w:val="00241D1A"/>
    <w:rsid w:val="0026097C"/>
    <w:rsid w:val="00263D53"/>
    <w:rsid w:val="00266C24"/>
    <w:rsid w:val="0027156B"/>
    <w:rsid w:val="00277F23"/>
    <w:rsid w:val="0028188E"/>
    <w:rsid w:val="00294E4B"/>
    <w:rsid w:val="002A48CC"/>
    <w:rsid w:val="002B6398"/>
    <w:rsid w:val="002B75FE"/>
    <w:rsid w:val="002C3C22"/>
    <w:rsid w:val="002C4E61"/>
    <w:rsid w:val="002D2DE9"/>
    <w:rsid w:val="002E74E3"/>
    <w:rsid w:val="002F21C5"/>
    <w:rsid w:val="002F7930"/>
    <w:rsid w:val="00333329"/>
    <w:rsid w:val="00342F55"/>
    <w:rsid w:val="00350EED"/>
    <w:rsid w:val="003520F5"/>
    <w:rsid w:val="00357154"/>
    <w:rsid w:val="00362D29"/>
    <w:rsid w:val="0036471A"/>
    <w:rsid w:val="00366B98"/>
    <w:rsid w:val="003C006D"/>
    <w:rsid w:val="003C581F"/>
    <w:rsid w:val="004124EC"/>
    <w:rsid w:val="00417CB4"/>
    <w:rsid w:val="00423901"/>
    <w:rsid w:val="00431989"/>
    <w:rsid w:val="00434A1D"/>
    <w:rsid w:val="00434F5A"/>
    <w:rsid w:val="00447954"/>
    <w:rsid w:val="0045014D"/>
    <w:rsid w:val="00465974"/>
    <w:rsid w:val="00471792"/>
    <w:rsid w:val="004728B7"/>
    <w:rsid w:val="0047305C"/>
    <w:rsid w:val="00480C2A"/>
    <w:rsid w:val="004921F4"/>
    <w:rsid w:val="004B0841"/>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7768"/>
    <w:rsid w:val="00532388"/>
    <w:rsid w:val="00534A55"/>
    <w:rsid w:val="00557747"/>
    <w:rsid w:val="00563A42"/>
    <w:rsid w:val="00570749"/>
    <w:rsid w:val="00577E4C"/>
    <w:rsid w:val="00582C18"/>
    <w:rsid w:val="005A1105"/>
    <w:rsid w:val="005B343A"/>
    <w:rsid w:val="005B77E2"/>
    <w:rsid w:val="005C04B3"/>
    <w:rsid w:val="005C5527"/>
    <w:rsid w:val="005C5B25"/>
    <w:rsid w:val="005D6603"/>
    <w:rsid w:val="005F138A"/>
    <w:rsid w:val="005F71A4"/>
    <w:rsid w:val="005F77BC"/>
    <w:rsid w:val="0060402E"/>
    <w:rsid w:val="006070D4"/>
    <w:rsid w:val="00611B1F"/>
    <w:rsid w:val="0061428E"/>
    <w:rsid w:val="00614B48"/>
    <w:rsid w:val="00617757"/>
    <w:rsid w:val="00621A9D"/>
    <w:rsid w:val="0063602A"/>
    <w:rsid w:val="00636353"/>
    <w:rsid w:val="00642B11"/>
    <w:rsid w:val="006438E6"/>
    <w:rsid w:val="0065030F"/>
    <w:rsid w:val="00650EC2"/>
    <w:rsid w:val="00664562"/>
    <w:rsid w:val="00671EA1"/>
    <w:rsid w:val="00693C78"/>
    <w:rsid w:val="006948A9"/>
    <w:rsid w:val="006A0AA1"/>
    <w:rsid w:val="006A0E0A"/>
    <w:rsid w:val="006A7ABA"/>
    <w:rsid w:val="006B5999"/>
    <w:rsid w:val="006C6F7E"/>
    <w:rsid w:val="006D36DD"/>
    <w:rsid w:val="006D61D2"/>
    <w:rsid w:val="006D665B"/>
    <w:rsid w:val="006E0EC3"/>
    <w:rsid w:val="006E1B61"/>
    <w:rsid w:val="006E4B89"/>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3818"/>
    <w:rsid w:val="007A46AB"/>
    <w:rsid w:val="007A6C09"/>
    <w:rsid w:val="007B04D9"/>
    <w:rsid w:val="007B1020"/>
    <w:rsid w:val="007B1A66"/>
    <w:rsid w:val="007B349B"/>
    <w:rsid w:val="007B5292"/>
    <w:rsid w:val="007C4D71"/>
    <w:rsid w:val="007C634D"/>
    <w:rsid w:val="007D1510"/>
    <w:rsid w:val="007D1C0A"/>
    <w:rsid w:val="007D4B7F"/>
    <w:rsid w:val="007E3F14"/>
    <w:rsid w:val="007E4F92"/>
    <w:rsid w:val="007F7350"/>
    <w:rsid w:val="00804B9A"/>
    <w:rsid w:val="008104BC"/>
    <w:rsid w:val="008107C2"/>
    <w:rsid w:val="00823B9A"/>
    <w:rsid w:val="00830BA3"/>
    <w:rsid w:val="008359B9"/>
    <w:rsid w:val="00840C91"/>
    <w:rsid w:val="008453A9"/>
    <w:rsid w:val="008454A7"/>
    <w:rsid w:val="008524BC"/>
    <w:rsid w:val="0085572E"/>
    <w:rsid w:val="008609FD"/>
    <w:rsid w:val="00863490"/>
    <w:rsid w:val="008810D9"/>
    <w:rsid w:val="008B3482"/>
    <w:rsid w:val="008B4C9A"/>
    <w:rsid w:val="008B50D0"/>
    <w:rsid w:val="008C76F1"/>
    <w:rsid w:val="008D73F7"/>
    <w:rsid w:val="008E039F"/>
    <w:rsid w:val="008E4868"/>
    <w:rsid w:val="008E6460"/>
    <w:rsid w:val="008E7B72"/>
    <w:rsid w:val="008F5F24"/>
    <w:rsid w:val="0090167B"/>
    <w:rsid w:val="0091330A"/>
    <w:rsid w:val="0091608F"/>
    <w:rsid w:val="009162C4"/>
    <w:rsid w:val="009179EC"/>
    <w:rsid w:val="0092026F"/>
    <w:rsid w:val="00920781"/>
    <w:rsid w:val="009216DC"/>
    <w:rsid w:val="0092542E"/>
    <w:rsid w:val="00934678"/>
    <w:rsid w:val="00935DCE"/>
    <w:rsid w:val="00940436"/>
    <w:rsid w:val="00943503"/>
    <w:rsid w:val="00944834"/>
    <w:rsid w:val="009467D6"/>
    <w:rsid w:val="00956C6A"/>
    <w:rsid w:val="00956F56"/>
    <w:rsid w:val="0097050F"/>
    <w:rsid w:val="00970830"/>
    <w:rsid w:val="009730C4"/>
    <w:rsid w:val="00980829"/>
    <w:rsid w:val="009956AD"/>
    <w:rsid w:val="009B0D20"/>
    <w:rsid w:val="009B2DA3"/>
    <w:rsid w:val="009E09BB"/>
    <w:rsid w:val="009E221B"/>
    <w:rsid w:val="009E4F2E"/>
    <w:rsid w:val="009E5F79"/>
    <w:rsid w:val="009E7EA5"/>
    <w:rsid w:val="009F5B37"/>
    <w:rsid w:val="009F7E72"/>
    <w:rsid w:val="00A01C84"/>
    <w:rsid w:val="00A04EF4"/>
    <w:rsid w:val="00A052D2"/>
    <w:rsid w:val="00A163F2"/>
    <w:rsid w:val="00A17AB3"/>
    <w:rsid w:val="00A22962"/>
    <w:rsid w:val="00A4594E"/>
    <w:rsid w:val="00A50D33"/>
    <w:rsid w:val="00A62A23"/>
    <w:rsid w:val="00A66949"/>
    <w:rsid w:val="00A67C42"/>
    <w:rsid w:val="00AA0340"/>
    <w:rsid w:val="00AA12A2"/>
    <w:rsid w:val="00AA6BB7"/>
    <w:rsid w:val="00AC0BC8"/>
    <w:rsid w:val="00AC1743"/>
    <w:rsid w:val="00AD1090"/>
    <w:rsid w:val="00AD512B"/>
    <w:rsid w:val="00AE7530"/>
    <w:rsid w:val="00AF1230"/>
    <w:rsid w:val="00AF6088"/>
    <w:rsid w:val="00B0513A"/>
    <w:rsid w:val="00B06650"/>
    <w:rsid w:val="00B06B02"/>
    <w:rsid w:val="00B14311"/>
    <w:rsid w:val="00B15E07"/>
    <w:rsid w:val="00B21884"/>
    <w:rsid w:val="00B22453"/>
    <w:rsid w:val="00B24CE7"/>
    <w:rsid w:val="00B323D2"/>
    <w:rsid w:val="00B33542"/>
    <w:rsid w:val="00B335B3"/>
    <w:rsid w:val="00B3626B"/>
    <w:rsid w:val="00B4284B"/>
    <w:rsid w:val="00B42A70"/>
    <w:rsid w:val="00B448ED"/>
    <w:rsid w:val="00B45112"/>
    <w:rsid w:val="00B5408D"/>
    <w:rsid w:val="00B6425E"/>
    <w:rsid w:val="00B648E3"/>
    <w:rsid w:val="00B66C40"/>
    <w:rsid w:val="00B67EB0"/>
    <w:rsid w:val="00B71B2C"/>
    <w:rsid w:val="00B733A0"/>
    <w:rsid w:val="00B81E0F"/>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10EE2"/>
    <w:rsid w:val="00C20537"/>
    <w:rsid w:val="00C25317"/>
    <w:rsid w:val="00C40A68"/>
    <w:rsid w:val="00C4514F"/>
    <w:rsid w:val="00C53129"/>
    <w:rsid w:val="00C61E12"/>
    <w:rsid w:val="00C81E30"/>
    <w:rsid w:val="00C914B8"/>
    <w:rsid w:val="00C96E22"/>
    <w:rsid w:val="00CB3E37"/>
    <w:rsid w:val="00CB4EBB"/>
    <w:rsid w:val="00CB501A"/>
    <w:rsid w:val="00CB56FB"/>
    <w:rsid w:val="00CC1F9E"/>
    <w:rsid w:val="00CC2F45"/>
    <w:rsid w:val="00CC7FB3"/>
    <w:rsid w:val="00CE240B"/>
    <w:rsid w:val="00CE3E9A"/>
    <w:rsid w:val="00CE7E28"/>
    <w:rsid w:val="00CF1D87"/>
    <w:rsid w:val="00CF3C67"/>
    <w:rsid w:val="00CF7868"/>
    <w:rsid w:val="00D031C5"/>
    <w:rsid w:val="00D05B23"/>
    <w:rsid w:val="00D223E3"/>
    <w:rsid w:val="00D3770C"/>
    <w:rsid w:val="00D37B22"/>
    <w:rsid w:val="00D439C7"/>
    <w:rsid w:val="00D44C02"/>
    <w:rsid w:val="00D4644D"/>
    <w:rsid w:val="00D5489D"/>
    <w:rsid w:val="00D61F99"/>
    <w:rsid w:val="00D637FE"/>
    <w:rsid w:val="00D70705"/>
    <w:rsid w:val="00D723EF"/>
    <w:rsid w:val="00D74FE1"/>
    <w:rsid w:val="00D80C63"/>
    <w:rsid w:val="00D83F50"/>
    <w:rsid w:val="00DB1121"/>
    <w:rsid w:val="00DB3B2C"/>
    <w:rsid w:val="00DB6C14"/>
    <w:rsid w:val="00DC0D29"/>
    <w:rsid w:val="00DC2DCE"/>
    <w:rsid w:val="00DC5A2D"/>
    <w:rsid w:val="00DD35FD"/>
    <w:rsid w:val="00DE6BA6"/>
    <w:rsid w:val="00DE7E12"/>
    <w:rsid w:val="00DF3AAC"/>
    <w:rsid w:val="00DF7AB2"/>
    <w:rsid w:val="00E02266"/>
    <w:rsid w:val="00E06AD8"/>
    <w:rsid w:val="00E06BCB"/>
    <w:rsid w:val="00E11FDB"/>
    <w:rsid w:val="00E22E01"/>
    <w:rsid w:val="00E3447C"/>
    <w:rsid w:val="00E40D0E"/>
    <w:rsid w:val="00E44C0E"/>
    <w:rsid w:val="00E66352"/>
    <w:rsid w:val="00E7064A"/>
    <w:rsid w:val="00E71BA9"/>
    <w:rsid w:val="00E73170"/>
    <w:rsid w:val="00E86819"/>
    <w:rsid w:val="00E86CC0"/>
    <w:rsid w:val="00E9224E"/>
    <w:rsid w:val="00EA3588"/>
    <w:rsid w:val="00EA782D"/>
    <w:rsid w:val="00EA794A"/>
    <w:rsid w:val="00EC5CCC"/>
    <w:rsid w:val="00EE19F0"/>
    <w:rsid w:val="00EE374C"/>
    <w:rsid w:val="00EE5EF8"/>
    <w:rsid w:val="00EF2279"/>
    <w:rsid w:val="00F007CC"/>
    <w:rsid w:val="00F01443"/>
    <w:rsid w:val="00F03403"/>
    <w:rsid w:val="00F13048"/>
    <w:rsid w:val="00F206A7"/>
    <w:rsid w:val="00F24424"/>
    <w:rsid w:val="00F27B5F"/>
    <w:rsid w:val="00F33B1F"/>
    <w:rsid w:val="00F35A75"/>
    <w:rsid w:val="00F440B0"/>
    <w:rsid w:val="00F5467B"/>
    <w:rsid w:val="00F63F7A"/>
    <w:rsid w:val="00F655D5"/>
    <w:rsid w:val="00F703D6"/>
    <w:rsid w:val="00F76875"/>
    <w:rsid w:val="00F85F3E"/>
    <w:rsid w:val="00F869AB"/>
    <w:rsid w:val="00F87A52"/>
    <w:rsid w:val="00F9383C"/>
    <w:rsid w:val="00FA41F7"/>
    <w:rsid w:val="00FA6F92"/>
    <w:rsid w:val="00FB649C"/>
    <w:rsid w:val="00FE3B2F"/>
    <w:rsid w:val="00FE6C96"/>
    <w:rsid w:val="00FF3A08"/>
    <w:rsid w:val="00FF3CC3"/>
    <w:rsid w:val="00FF3D54"/>
    <w:rsid w:val="00FF4E37"/>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paragraph" w:styleId="FootnoteText">
    <w:name w:val="footnote text"/>
    <w:basedOn w:val="Normal"/>
    <w:link w:val="FootnoteTextChar"/>
    <w:uiPriority w:val="99"/>
    <w:semiHidden/>
    <w:unhideWhenUsed/>
    <w:rsid w:val="006D61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61D2"/>
  </w:style>
  <w:style w:type="character" w:styleId="FootnoteReference">
    <w:name w:val="footnote reference"/>
    <w:basedOn w:val="DefaultParagraphFont"/>
    <w:uiPriority w:val="99"/>
    <w:semiHidden/>
    <w:unhideWhenUsed/>
    <w:rsid w:val="006D61D2"/>
    <w:rPr>
      <w:vertAlign w:val="superscript"/>
    </w:rPr>
  </w:style>
  <w:style w:type="paragraph" w:styleId="EndnoteText">
    <w:name w:val="endnote text"/>
    <w:basedOn w:val="Normal"/>
    <w:link w:val="EndnoteTextChar"/>
    <w:uiPriority w:val="99"/>
    <w:semiHidden/>
    <w:unhideWhenUsed/>
    <w:rsid w:val="006D61D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61D2"/>
  </w:style>
  <w:style w:type="character" w:styleId="EndnoteReference">
    <w:name w:val="endnote reference"/>
    <w:basedOn w:val="DefaultParagraphFont"/>
    <w:uiPriority w:val="99"/>
    <w:semiHidden/>
    <w:unhideWhenUsed/>
    <w:rsid w:val="006D61D2"/>
    <w:rPr>
      <w:vertAlign w:val="superscript"/>
    </w:rPr>
  </w:style>
  <w:style w:type="paragraph" w:customStyle="1" w:styleId="Backbullet">
    <w:name w:val="Back bullet"/>
    <w:basedOn w:val="Normal"/>
    <w:rsid w:val="006D61D2"/>
    <w:pPr>
      <w:autoSpaceDE w:val="0"/>
      <w:autoSpaceDN w:val="0"/>
      <w:spacing w:after="115" w:line="288" w:lineRule="auto"/>
    </w:pPr>
    <w:rPr>
      <w:rFonts w:ascii="MyriadPro-Light" w:eastAsiaTheme="minorHAnsi" w:hAnsi="MyriadPro-Light"/>
      <w:color w:val="000000"/>
      <w:spacing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812021252">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170490496">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file:///\\mqfil01\vol2\COBRA\Systems%20Team%20-%20SDO\Projects\Take%20Care%20Migration\Communications\Members\www.healthequity.com\wagework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mqfil01\vol2\COBRA\Systems%20Team%20-%20SDO\Projects\Take%20Care%20Migration\Communications\Members\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2162AF69-D4AD-4C64-B1C3-22EE07CA4CBC}">
  <ds:schemaRefs>
    <ds:schemaRef ds:uri="http://schemas.openxmlformats.org/officeDocument/2006/bibliography"/>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customXml/itemProps4.xml><?xml version="1.0" encoding="utf-8"?>
<ds:datastoreItem xmlns:ds="http://schemas.openxmlformats.org/officeDocument/2006/customXml" ds:itemID="{CA2E1E6A-CCD0-4024-A571-637AD1D39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537</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16</cp:revision>
  <cp:lastPrinted>2013-10-24T16:26:00Z</cp:lastPrinted>
  <dcterms:created xsi:type="dcterms:W3CDTF">2021-05-07T23:26:00Z</dcterms:created>
  <dcterms:modified xsi:type="dcterms:W3CDTF">2022-01-22T06:28:00Z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