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3AFD" w14:textId="4A248A78" w:rsidR="00E61EF3" w:rsidRDefault="00951212" w:rsidP="00E61EF3">
      <w:pPr>
        <w:rPr>
          <w:rFonts w:ascii="Times New Roman"/>
          <w:sz w:val="20"/>
        </w:rPr>
      </w:pPr>
      <w:r>
        <w:rPr>
          <w:noProof/>
        </w:rPr>
        <w:drawing>
          <wp:anchor distT="0" distB="0" distL="114300" distR="114300" simplePos="0" relativeHeight="251659264" behindDoc="0" locked="0" layoutInCell="1" allowOverlap="1" wp14:anchorId="1168DBD5" wp14:editId="1CD5859B">
            <wp:simplePos x="0" y="0"/>
            <wp:positionH relativeFrom="column">
              <wp:posOffset>2214569</wp:posOffset>
            </wp:positionH>
            <wp:positionV relativeFrom="paragraph">
              <wp:posOffset>-60325</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EF3">
        <w:rPr>
          <w:rFonts w:ascii="Times New Roman"/>
          <w:noProof/>
          <w:sz w:val="20"/>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E61EF3">
        <w:rPr>
          <w:rFonts w:ascii="Times New Roman"/>
          <w:spacing w:val="74"/>
          <w:sz w:val="20"/>
        </w:rPr>
        <w:t xml:space="preserve"> </w:t>
      </w:r>
      <w:r w:rsidR="00E61EF3">
        <w:rPr>
          <w:rFonts w:ascii="Times New Roman"/>
          <w:noProof/>
          <w:spacing w:val="74"/>
          <w:sz w:val="20"/>
        </w:rPr>
        <w:drawing>
          <wp:inline distT="0" distB="0" distL="0" distR="0" wp14:anchorId="4948D74F" wp14:editId="0A78BEBB">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02484ED7" w14:textId="77777777" w:rsidR="00E61EF3" w:rsidRDefault="00E61EF3" w:rsidP="006401A5">
      <w:pPr>
        <w:rPr>
          <w:rFonts w:ascii="Arial" w:hAnsi="Arial" w:cs="Arial"/>
          <w:b/>
          <w:bCs/>
          <w:color w:val="FF0000"/>
        </w:rPr>
      </w:pPr>
    </w:p>
    <w:p w14:paraId="11F40122" w14:textId="20918D1D"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AF3749">
        <w:rPr>
          <w:rFonts w:ascii="Arial" w:hAnsi="Arial" w:cs="Arial"/>
          <w:b/>
          <w:bCs/>
          <w:color w:val="FF0000"/>
        </w:rPr>
        <w:t xml:space="preserve"> </w:t>
      </w:r>
      <w:r w:rsidR="004231F5">
        <w:rPr>
          <w:rFonts w:ascii="Arial" w:hAnsi="Arial" w:cs="Arial"/>
          <w:b/>
          <w:bCs/>
          <w:color w:val="FF0000"/>
        </w:rPr>
        <w:t>Notice (Plans without Carryover)</w:t>
      </w:r>
    </w:p>
    <w:p w14:paraId="14B1341E" w14:textId="59132112" w:rsidR="004222E2" w:rsidRDefault="004222E2" w:rsidP="004222E2">
      <w:pPr>
        <w:pStyle w:val="Heading1"/>
        <w:rPr>
          <w:b w:val="0"/>
          <w:i/>
          <w:caps w:val="0"/>
          <w:color w:val="FF0000"/>
          <w:sz w:val="22"/>
          <w:szCs w:val="22"/>
        </w:rPr>
      </w:pPr>
      <w:r w:rsidRPr="00AF3749">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AF3749" w:rsidRPr="00AF3749">
        <w:rPr>
          <w:b w:val="0"/>
          <w:i/>
          <w:caps w:val="0"/>
          <w:color w:val="FF0000"/>
          <w:sz w:val="22"/>
          <w:szCs w:val="22"/>
        </w:rPr>
        <w:t xml:space="preserve">, </w:t>
      </w:r>
      <w:r w:rsidR="00AF3749" w:rsidRPr="00182940">
        <w:rPr>
          <w:b w:val="0"/>
          <w:i/>
          <w:caps w:val="0"/>
          <w:color w:val="FF0000"/>
          <w:sz w:val="22"/>
          <w:szCs w:val="22"/>
        </w:rPr>
        <w:t>such as including your run out period</w:t>
      </w:r>
      <w:r w:rsidR="001B4620">
        <w:rPr>
          <w:b w:val="0"/>
          <w:i/>
          <w:caps w:val="0"/>
          <w:color w:val="FF0000"/>
          <w:sz w:val="22"/>
          <w:szCs w:val="22"/>
        </w:rPr>
        <w:t xml:space="preserve"> and/or grace period</w:t>
      </w:r>
      <w:r w:rsidR="00AF3749" w:rsidRPr="00182940">
        <w:rPr>
          <w:b w:val="0"/>
          <w:i/>
          <w:caps w:val="0"/>
          <w:color w:val="FF0000"/>
          <w:sz w:val="22"/>
          <w:szCs w:val="22"/>
        </w:rPr>
        <w:t xml:space="preserve"> details</w:t>
      </w:r>
      <w:r>
        <w:rPr>
          <w:b w:val="0"/>
          <w:i/>
          <w:caps w:val="0"/>
          <w:color w:val="FF0000"/>
          <w:sz w:val="22"/>
          <w:szCs w:val="22"/>
        </w:rPr>
        <w:t xml:space="preserve">.  Information in this letter specific to HealthEquity is not to be edited.  Remove this top section in red prior to use.  </w:t>
      </w:r>
    </w:p>
    <w:p w14:paraId="3D096B1A" w14:textId="26A29194" w:rsidR="006401A5" w:rsidRPr="004222E2" w:rsidRDefault="003C4A42" w:rsidP="004222E2">
      <w:pPr>
        <w:pStyle w:val="Default"/>
        <w:spacing w:after="200"/>
        <w:rPr>
          <w:rFonts w:ascii="Arial" w:hAnsi="Arial" w:cs="Arial"/>
          <w:color w:val="7030A0"/>
          <w:szCs w:val="22"/>
        </w:rPr>
      </w:pPr>
      <w:r>
        <w:rPr>
          <w:rFonts w:ascii="Arial" w:hAnsi="Arial" w:cs="Arial"/>
          <w:b/>
          <w:bCs/>
          <w:color w:val="7030A0"/>
          <w:szCs w:val="22"/>
        </w:rPr>
        <w:t>Get Ready…Get Set…for HealthEquity!</w:t>
      </w:r>
    </w:p>
    <w:p w14:paraId="55405D35" w14:textId="404FE24E" w:rsidR="002B7A17" w:rsidRPr="008D07C2" w:rsidRDefault="00D23B33" w:rsidP="004222E2">
      <w:pPr>
        <w:spacing w:line="240" w:lineRule="auto"/>
        <w:rPr>
          <w:rFonts w:ascii="Arial" w:hAnsi="Arial" w:cs="Arial"/>
        </w:rPr>
      </w:pPr>
      <w:r>
        <w:rPr>
          <w:rFonts w:ascii="Arial" w:hAnsi="Arial" w:cs="Arial"/>
        </w:rPr>
        <w:t xml:space="preserve">We </w:t>
      </w:r>
      <w:r w:rsidRPr="004231F5">
        <w:rPr>
          <w:rFonts w:ascii="Arial" w:hAnsi="Arial" w:cs="Arial"/>
        </w:rPr>
        <w:t xml:space="preserve">are following up on </w:t>
      </w:r>
      <w:r w:rsidR="006401A5" w:rsidRPr="004231F5">
        <w:rPr>
          <w:rFonts w:ascii="Arial" w:hAnsi="Arial" w:cs="Arial"/>
        </w:rPr>
        <w:t>our earlier communication</w:t>
      </w:r>
      <w:r w:rsidRPr="004231F5">
        <w:rPr>
          <w:rFonts w:ascii="Arial" w:hAnsi="Arial" w:cs="Arial"/>
        </w:rPr>
        <w:t xml:space="preserve"> to remind you that as of the </w:t>
      </w:r>
      <w:r w:rsidR="00DB6FF6">
        <w:rPr>
          <w:rStyle w:val="normaltextrun"/>
          <w:rFonts w:ascii="Arial" w:hAnsi="Arial" w:cs="Arial"/>
          <w:color w:val="000000"/>
          <w:shd w:val="clear" w:color="auto" w:fill="FFFFFF"/>
        </w:rPr>
        <w:t>September</w:t>
      </w:r>
      <w:r w:rsidR="0095492C">
        <w:rPr>
          <w:rStyle w:val="normaltextrun"/>
          <w:rFonts w:ascii="Arial" w:hAnsi="Arial" w:cs="Arial"/>
          <w:color w:val="000000"/>
          <w:shd w:val="clear" w:color="auto" w:fill="FFFFFF"/>
        </w:rPr>
        <w:t xml:space="preserve"> </w:t>
      </w:r>
      <w:r w:rsidR="003A5E91">
        <w:rPr>
          <w:rStyle w:val="normaltextrun"/>
          <w:rFonts w:ascii="Arial" w:hAnsi="Arial" w:cs="Arial"/>
          <w:color w:val="000000"/>
          <w:shd w:val="clear" w:color="auto" w:fill="FFFFFF"/>
        </w:rPr>
        <w:t xml:space="preserve">2022 </w:t>
      </w:r>
      <w:r w:rsidRPr="004231F5">
        <w:rPr>
          <w:rFonts w:ascii="Arial" w:hAnsi="Arial" w:cs="Arial"/>
        </w:rPr>
        <w:t xml:space="preserve">benefit month, </w:t>
      </w:r>
      <w:r w:rsidR="00FA7A31" w:rsidRPr="004231F5">
        <w:rPr>
          <w:rFonts w:ascii="Arial" w:hAnsi="Arial" w:cs="Arial"/>
        </w:rPr>
        <w:t>your Flexible Spending Account (FSA)</w:t>
      </w:r>
      <w:r w:rsidR="002B7A17" w:rsidRPr="004231F5">
        <w:rPr>
          <w:rFonts w:ascii="Arial" w:hAnsi="Arial" w:cs="Arial"/>
        </w:rPr>
        <w:t xml:space="preserve"> will be </w:t>
      </w:r>
      <w:r w:rsidR="004222E2" w:rsidRPr="004231F5">
        <w:rPr>
          <w:rFonts w:ascii="Arial" w:hAnsi="Arial" w:cs="Arial"/>
        </w:rPr>
        <w:t>administ</w:t>
      </w:r>
      <w:r w:rsidR="00764C8E">
        <w:rPr>
          <w:rFonts w:ascii="Arial" w:hAnsi="Arial" w:cs="Arial"/>
        </w:rPr>
        <w:t>e</w:t>
      </w:r>
      <w:r w:rsidR="004222E2" w:rsidRPr="004231F5">
        <w:rPr>
          <w:rFonts w:ascii="Arial" w:hAnsi="Arial" w:cs="Arial"/>
        </w:rPr>
        <w:t>red</w:t>
      </w:r>
      <w:r w:rsidR="004222E2">
        <w:rPr>
          <w:rFonts w:ascii="Arial" w:hAnsi="Arial" w:cs="Arial"/>
        </w:rPr>
        <w:t xml:space="preserve">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32FC911" w:rsidR="004222E2" w:rsidRDefault="00DB6FF6">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224664">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8</w:t>
            </w:r>
            <w:r w:rsidR="00FA30DE">
              <w:rPr>
                <w:rStyle w:val="normaltextrun"/>
                <w:rFonts w:ascii="Arial" w:hAnsi="Arial" w:cs="Arial"/>
                <w:color w:val="000000"/>
                <w:shd w:val="clear" w:color="auto" w:fill="FFFFFF"/>
              </w:rPr>
              <w:t>/31</w:t>
            </w:r>
            <w:r w:rsidR="00224664">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A74D52E" w14:textId="06FA62E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continue to submit claims and receive reimbursements through the run out period and grace period on the current system, if applicable. Visit </w:t>
            </w:r>
            <w:hyperlink r:id="rId14" w:history="1">
              <w:r w:rsidR="000F13F3">
                <w:rPr>
                  <w:rStyle w:val="Hyperlink"/>
                  <w:rFonts w:ascii="Arial" w:hAnsi="Arial" w:cs="Arial"/>
                </w:rPr>
                <w:t>T</w:t>
              </w:r>
              <w:r>
                <w:rPr>
                  <w:rStyle w:val="Hyperlink"/>
                  <w:rFonts w:ascii="Arial" w:hAnsi="Arial" w:cs="Arial"/>
                </w:rPr>
                <w:t>ake</w:t>
              </w:r>
              <w:r w:rsidR="000F13F3">
                <w:rPr>
                  <w:rStyle w:val="Hyperlink"/>
                  <w:rFonts w:ascii="Arial" w:hAnsi="Arial" w:cs="Arial"/>
                </w:rPr>
                <w:t>C</w:t>
              </w:r>
              <w:r>
                <w:rPr>
                  <w:rStyle w:val="Hyperlink"/>
                  <w:rFonts w:ascii="Arial" w:hAnsi="Arial" w:cs="Arial"/>
                </w:rPr>
                <w:t>are</w:t>
              </w:r>
              <w:r w:rsidR="000F13F3">
                <w:rPr>
                  <w:rStyle w:val="Hyperlink"/>
                  <w:rFonts w:ascii="Arial" w:hAnsi="Arial" w:cs="Arial"/>
                </w:rPr>
                <w:t>W</w:t>
              </w:r>
              <w:r>
                <w:rPr>
                  <w:rStyle w:val="Hyperlink"/>
                  <w:rFonts w:ascii="Arial" w:hAnsi="Arial" w:cs="Arial"/>
                </w:rPr>
                <w:t>age</w:t>
              </w:r>
              <w:r w:rsidR="000F13F3">
                <w:rPr>
                  <w:rStyle w:val="Hyperlink"/>
                  <w:rFonts w:ascii="Arial" w:hAnsi="Arial" w:cs="Arial"/>
                </w:rPr>
                <w:t>W</w:t>
              </w:r>
              <w:r>
                <w:rPr>
                  <w:rStyle w:val="Hyperlink"/>
                  <w:rFonts w:ascii="Arial" w:hAnsi="Arial" w:cs="Arial"/>
                </w:rPr>
                <w:t>orks.com</w:t>
              </w:r>
            </w:hyperlink>
            <w:r>
              <w:rPr>
                <w:rFonts w:ascii="Arial" w:hAnsi="Arial" w:cs="Arial"/>
              </w:rPr>
              <w:t xml:space="preserve"> to access your account. Your plan will remain on the Take Care by WageWorks platform for processing.</w:t>
            </w:r>
          </w:p>
          <w:p w14:paraId="4F233E1F" w14:textId="6B3421D9"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a Take Care by WageWorks debit card, it will remain active through the end of your current plan year of </w:t>
            </w:r>
            <w:r w:rsidR="00DB6FF6" w:rsidRPr="00DB6FF6">
              <w:rPr>
                <w:rStyle w:val="normaltextrun"/>
                <w:rFonts w:ascii="Arial" w:hAnsi="Arial" w:cs="Arial"/>
                <w:color w:val="000000"/>
                <w:shd w:val="clear" w:color="auto" w:fill="FFFFFF"/>
              </w:rPr>
              <w:t>8</w:t>
            </w:r>
            <w:r w:rsidR="00FA30DE" w:rsidRPr="00DB6FF6">
              <w:rPr>
                <w:rStyle w:val="normaltextrun"/>
                <w:rFonts w:ascii="Arial" w:hAnsi="Arial" w:cs="Arial"/>
                <w:color w:val="000000"/>
                <w:shd w:val="clear" w:color="auto" w:fill="FFFFFF"/>
              </w:rPr>
              <w:t>/</w:t>
            </w:r>
            <w:r w:rsidR="00FA30DE" w:rsidRPr="00FA30DE">
              <w:rPr>
                <w:rStyle w:val="normaltextrun"/>
                <w:rFonts w:ascii="Arial" w:hAnsi="Arial" w:cs="Arial"/>
                <w:color w:val="000000"/>
                <w:shd w:val="clear" w:color="auto" w:fill="FFFFFF"/>
              </w:rPr>
              <w:t>31</w:t>
            </w:r>
            <w:r w:rsidR="00DA5F08">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16130122" w14:textId="69440C52" w:rsidR="00EA336A"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If you have FSA with the grace period, you will have access to your account through the grace period end date.  </w:t>
            </w:r>
          </w:p>
          <w:p w14:paraId="71FC986D" w14:textId="0D255BF0" w:rsidR="004222E2" w:rsidRDefault="00EA336A" w:rsidP="00EA336A">
            <w:pPr>
              <w:pStyle w:val="ListParagraph"/>
              <w:numPr>
                <w:ilvl w:val="0"/>
                <w:numId w:val="22"/>
              </w:numPr>
              <w:tabs>
                <w:tab w:val="left" w:pos="376"/>
              </w:tabs>
              <w:spacing w:before="60" w:after="60" w:line="240" w:lineRule="auto"/>
              <w:ind w:left="376" w:hanging="376"/>
              <w:rPr>
                <w:rFonts w:ascii="Arial" w:hAnsi="Arial" w:cs="Arial"/>
              </w:rPr>
            </w:pPr>
            <w:r>
              <w:rPr>
                <w:rFonts w:ascii="Arial" w:hAnsi="Arial" w:cs="Arial"/>
              </w:rPr>
              <w:t xml:space="preserve">You will need to submit Pay Me Back claims through </w:t>
            </w:r>
            <w:proofErr w:type="spellStart"/>
            <w:r>
              <w:rPr>
                <w:rFonts w:ascii="Arial" w:hAnsi="Arial" w:cs="Arial"/>
              </w:rPr>
              <w:t>MyFlexOnline</w:t>
            </w:r>
            <w:proofErr w:type="spellEnd"/>
            <w:r>
              <w:rPr>
                <w:rFonts w:ascii="Arial" w:hAnsi="Arial" w:cs="Arial"/>
              </w:rPr>
              <w:t>, mobile application, fax</w:t>
            </w:r>
            <w:r w:rsidR="008B1D49">
              <w:rPr>
                <w:rFonts w:ascii="Arial" w:hAnsi="Arial" w:cs="Arial"/>
              </w:rPr>
              <w:t>,</w:t>
            </w:r>
            <w:r>
              <w:rPr>
                <w:rFonts w:ascii="Arial" w:hAnsi="Arial" w:cs="Arial"/>
              </w:rPr>
              <w:t xml:space="preserve"> or mail during the grace period and/or run-out </w:t>
            </w:r>
            <w:r w:rsidR="00674CC3">
              <w:rPr>
                <w:rFonts w:ascii="Arial" w:hAnsi="Arial" w:cs="Arial"/>
              </w:rPr>
              <w:t xml:space="preserve">period </w:t>
            </w:r>
            <w:r>
              <w:rPr>
                <w:rFonts w:ascii="Arial" w:hAnsi="Arial" w:cs="Arial"/>
              </w:rPr>
              <w:t xml:space="preserve">to access your account on the </w:t>
            </w:r>
            <w:proofErr w:type="spellStart"/>
            <w:r>
              <w:rPr>
                <w:rFonts w:ascii="Arial" w:hAnsi="Arial" w:cs="Arial"/>
              </w:rPr>
              <w:t>TakeCare</w:t>
            </w:r>
            <w:proofErr w:type="spellEnd"/>
            <w:r>
              <w:rPr>
                <w:rFonts w:ascii="Arial" w:hAnsi="Arial" w:cs="Arial"/>
              </w:rPr>
              <w:t xml:space="preserve"> by WageWorks platform.</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2182EB97" w:rsidR="004222E2" w:rsidRDefault="00DB6FF6">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186E4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8</w:t>
            </w:r>
            <w:r w:rsidR="00FA30DE">
              <w:rPr>
                <w:rStyle w:val="normaltextrun"/>
                <w:rFonts w:ascii="Arial" w:hAnsi="Arial" w:cs="Arial"/>
                <w:color w:val="000000"/>
                <w:shd w:val="clear" w:color="auto" w:fill="FFFFFF"/>
              </w:rPr>
              <w:t>/31</w:t>
            </w:r>
            <w:r w:rsidR="00186E49">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 xml:space="preserve">This is the first day of administration on the new platform for your FSA.  </w:t>
            </w:r>
          </w:p>
          <w:p w14:paraId="53D13594" w14:textId="39CD5A46"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will receive a new HealthEquity Healthcare debit card</w:t>
            </w:r>
            <w:r w:rsidR="00150E89">
              <w:rPr>
                <w:rStyle w:val="FootnoteReference"/>
                <w:rFonts w:ascii="Arial" w:hAnsi="Arial" w:cs="Arial"/>
              </w:rPr>
              <w:footnoteReference w:id="2"/>
            </w:r>
            <w:r w:rsidRPr="003C4A42">
              <w:rPr>
                <w:rFonts w:ascii="Arial" w:hAnsi="Arial" w:cs="Arial"/>
              </w:rPr>
              <w:t xml:space="preserve"> approximately 10-15 business days after your Employer processes enrollments.  </w:t>
            </w:r>
          </w:p>
          <w:p w14:paraId="4798C770" w14:textId="33B461FD" w:rsidR="003C4A4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You can begin to access your FSA funds on the HealthEquity healthcare card or submit for any out</w:t>
            </w:r>
            <w:r w:rsidR="00C924A3">
              <w:rPr>
                <w:rFonts w:ascii="Arial" w:hAnsi="Arial" w:cs="Arial"/>
              </w:rPr>
              <w:t>-</w:t>
            </w:r>
            <w:r w:rsidRPr="003C4A42">
              <w:rPr>
                <w:rFonts w:ascii="Arial" w:hAnsi="Arial" w:cs="Arial"/>
              </w:rPr>
              <w:t>of</w:t>
            </w:r>
            <w:r w:rsidR="00C924A3">
              <w:rPr>
                <w:rFonts w:ascii="Arial" w:hAnsi="Arial" w:cs="Arial"/>
              </w:rPr>
              <w:t>-</w:t>
            </w:r>
            <w:r w:rsidRPr="003C4A42">
              <w:rPr>
                <w:rFonts w:ascii="Arial" w:hAnsi="Arial" w:cs="Arial"/>
              </w:rPr>
              <w:t>pocket expenses you may have incurred.</w:t>
            </w:r>
            <w:r w:rsidR="00AF3749">
              <w:rPr>
                <w:rFonts w:ascii="Arial" w:hAnsi="Arial" w:cs="Arial"/>
              </w:rPr>
              <w:t xml:space="preserve">  For a listing of eligible expenses, see our website at </w:t>
            </w:r>
            <w:hyperlink r:id="rId15" w:history="1">
              <w:r w:rsidR="000F13F3">
                <w:rPr>
                  <w:rStyle w:val="Hyperlink"/>
                  <w:rFonts w:ascii="Arial" w:hAnsi="Arial" w:cs="Arial"/>
                </w:rPr>
                <w:t>H</w:t>
              </w:r>
              <w:r w:rsidR="00AF3749">
                <w:rPr>
                  <w:rStyle w:val="Hyperlink"/>
                  <w:rFonts w:ascii="Arial" w:hAnsi="Arial" w:cs="Arial"/>
                </w:rPr>
                <w:t>ealth</w:t>
              </w:r>
              <w:r w:rsidR="000F13F3">
                <w:rPr>
                  <w:rStyle w:val="Hyperlink"/>
                  <w:rFonts w:ascii="Arial" w:hAnsi="Arial" w:cs="Arial"/>
                </w:rPr>
                <w:t>E</w:t>
              </w:r>
              <w:r w:rsidR="00AF3749">
                <w:rPr>
                  <w:rStyle w:val="Hyperlink"/>
                  <w:rFonts w:ascii="Arial" w:hAnsi="Arial" w:cs="Arial"/>
                </w:rPr>
                <w:t>quity.com/</w:t>
              </w:r>
              <w:r w:rsidR="000F13F3">
                <w:rPr>
                  <w:rStyle w:val="Hyperlink"/>
                  <w:rFonts w:ascii="Arial" w:hAnsi="Arial" w:cs="Arial"/>
                </w:rPr>
                <w:t>W</w:t>
              </w:r>
              <w:r w:rsidR="00AF3749">
                <w:rPr>
                  <w:rStyle w:val="Hyperlink"/>
                  <w:rFonts w:ascii="Arial" w:hAnsi="Arial" w:cs="Arial"/>
                </w:rPr>
                <w:t>age</w:t>
              </w:r>
              <w:r w:rsidR="000F13F3">
                <w:rPr>
                  <w:rStyle w:val="Hyperlink"/>
                  <w:rFonts w:ascii="Arial" w:hAnsi="Arial" w:cs="Arial"/>
                </w:rPr>
                <w:t>W</w:t>
              </w:r>
              <w:r w:rsidR="00AF3749">
                <w:rPr>
                  <w:rStyle w:val="Hyperlink"/>
                  <w:rFonts w:ascii="Arial" w:hAnsi="Arial" w:cs="Arial"/>
                </w:rPr>
                <w:t>orks</w:t>
              </w:r>
            </w:hyperlink>
            <w:r w:rsidR="00AF3749">
              <w:rPr>
                <w:rStyle w:val="Hyperlink"/>
                <w:rFonts w:ascii="Arial" w:hAnsi="Arial" w:cs="Arial"/>
              </w:rPr>
              <w:t>.</w:t>
            </w:r>
          </w:p>
          <w:p w14:paraId="602845EF" w14:textId="396ACF0B" w:rsidR="00CB157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lastRenderedPageBreak/>
              <w:t xml:space="preserve">You can register and access your account at </w:t>
            </w:r>
            <w:hyperlink r:id="rId16" w:history="1">
              <w:r w:rsidR="000F13F3">
                <w:rPr>
                  <w:rStyle w:val="Hyperlink"/>
                  <w:rFonts w:ascii="Arial" w:hAnsi="Arial" w:cs="Arial"/>
                </w:rPr>
                <w:t>H</w:t>
              </w:r>
              <w:r w:rsidR="00B4035C" w:rsidRPr="00B4035C">
                <w:rPr>
                  <w:rStyle w:val="Hyperlink"/>
                  <w:rFonts w:ascii="Arial" w:hAnsi="Arial" w:cs="Arial"/>
                </w:rPr>
                <w:t>ealth</w:t>
              </w:r>
              <w:r w:rsidR="000F13F3">
                <w:rPr>
                  <w:rStyle w:val="Hyperlink"/>
                  <w:rFonts w:ascii="Arial" w:hAnsi="Arial" w:cs="Arial"/>
                </w:rPr>
                <w:t>E</w:t>
              </w:r>
              <w:r w:rsidR="00B4035C" w:rsidRPr="00B4035C">
                <w:rPr>
                  <w:rStyle w:val="Hyperlink"/>
                  <w:rFonts w:ascii="Arial" w:hAnsi="Arial" w:cs="Arial"/>
                </w:rPr>
                <w:t>quity.com/</w:t>
              </w:r>
              <w:r w:rsidR="000F13F3">
                <w:rPr>
                  <w:rStyle w:val="Hyperlink"/>
                  <w:rFonts w:ascii="Arial" w:hAnsi="Arial" w:cs="Arial"/>
                </w:rPr>
                <w:t>W</w:t>
              </w:r>
              <w:r w:rsidR="00B4035C" w:rsidRPr="00B4035C">
                <w:rPr>
                  <w:rStyle w:val="Hyperlink"/>
                  <w:rFonts w:ascii="Arial" w:hAnsi="Arial" w:cs="Arial"/>
                </w:rPr>
                <w:t>age</w:t>
              </w:r>
              <w:r w:rsidR="000F13F3">
                <w:rPr>
                  <w:rStyle w:val="Hyperlink"/>
                  <w:rFonts w:ascii="Arial" w:hAnsi="Arial" w:cs="Arial"/>
                </w:rPr>
                <w:t>W</w:t>
              </w:r>
              <w:r w:rsidR="00B4035C" w:rsidRPr="00B4035C">
                <w:rPr>
                  <w:rStyle w:val="Hyperlink"/>
                  <w:rFonts w:ascii="Arial" w:hAnsi="Arial" w:cs="Arial"/>
                </w:rPr>
                <w:t>orks</w:t>
              </w:r>
            </w:hyperlink>
            <w:r w:rsidRPr="003C4A42">
              <w:rPr>
                <w:rFonts w:ascii="Arial" w:hAnsi="Arial" w:cs="Arial"/>
                <w:b/>
              </w:rPr>
              <w:t xml:space="preserve">.  </w:t>
            </w:r>
            <w:r w:rsidRPr="003C4A42">
              <w:rPr>
                <w:rFonts w:ascii="Arial" w:hAnsi="Arial" w:cs="Arial"/>
              </w:rPr>
              <w:t xml:space="preserve">Select the “Log In/Register” button and select “Employee Registration” to create </w:t>
            </w:r>
            <w:r w:rsidRPr="00CB1572">
              <w:rPr>
                <w:rFonts w:ascii="Arial" w:hAnsi="Arial" w:cs="Arial"/>
                <w:b/>
                <w:bCs/>
              </w:rPr>
              <w:t>unique</w:t>
            </w:r>
            <w:r w:rsidRPr="003C4A42">
              <w:rPr>
                <w:rFonts w:ascii="Arial" w:hAnsi="Arial" w:cs="Arial"/>
              </w:rPr>
              <w:t xml:space="preserve"> WageWorks credentials.</w:t>
            </w:r>
            <w:r w:rsidR="00674CC3">
              <w:rPr>
                <w:rFonts w:ascii="Arial" w:hAnsi="Arial" w:cs="Arial"/>
              </w:rPr>
              <w:t xml:space="preserve"> </w:t>
            </w:r>
          </w:p>
          <w:p w14:paraId="6FBB1F95" w14:textId="1EBDD4AE" w:rsidR="00CB1572" w:rsidRPr="004D0A30" w:rsidRDefault="004D0A30" w:rsidP="004D0A30">
            <w:pPr>
              <w:pStyle w:val="ListParagraph"/>
              <w:numPr>
                <w:ilvl w:val="0"/>
                <w:numId w:val="26"/>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BC3997">
              <w:rPr>
                <w:rFonts w:ascii="Arial" w:hAnsi="Arial" w:cs="Arial"/>
              </w:rPr>
              <w:t>/WageWorks</w:t>
            </w:r>
            <w:r w:rsidRPr="007840EA">
              <w:rPr>
                <w:rFonts w:ascii="Arial" w:hAnsi="Arial" w:cs="Arial"/>
              </w:rPr>
              <w:t xml:space="preserve"> account.</w:t>
            </w:r>
          </w:p>
          <w:p w14:paraId="7AB607F4" w14:textId="040FDDC2" w:rsidR="004222E2" w:rsidRDefault="004222E2" w:rsidP="004D0A30">
            <w:pPr>
              <w:pStyle w:val="ListParagraph"/>
              <w:numPr>
                <w:ilvl w:val="0"/>
                <w:numId w:val="26"/>
              </w:numPr>
              <w:autoSpaceDE w:val="0"/>
              <w:autoSpaceDN w:val="0"/>
              <w:adjustRightInd w:val="0"/>
              <w:spacing w:beforeLines="50" w:before="120" w:after="0" w:line="240" w:lineRule="auto"/>
              <w:rPr>
                <w:rFonts w:ascii="Arial" w:hAnsi="Arial" w:cs="Arial"/>
              </w:rPr>
            </w:pPr>
            <w:r w:rsidRPr="003C4A42">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573641B3"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7" w:history="1">
              <w:r w:rsidR="00432AC3">
                <w:rPr>
                  <w:rStyle w:val="Hyperlink"/>
                  <w:rFonts w:ascii="Arial" w:hAnsi="Arial" w:cs="Arial"/>
                </w:rPr>
                <w:t>H</w:t>
              </w:r>
              <w:r w:rsidR="00B4035C" w:rsidRPr="00B4035C">
                <w:rPr>
                  <w:rStyle w:val="Hyperlink"/>
                  <w:rFonts w:ascii="Arial" w:hAnsi="Arial" w:cs="Arial"/>
                </w:rPr>
                <w:t>ealth</w:t>
              </w:r>
              <w:r w:rsidR="002B6246">
                <w:rPr>
                  <w:rStyle w:val="Hyperlink"/>
                  <w:rFonts w:ascii="Arial" w:hAnsi="Arial" w:cs="Arial"/>
                </w:rPr>
                <w:t>E</w:t>
              </w:r>
              <w:r w:rsidR="00B4035C" w:rsidRPr="00B4035C">
                <w:rPr>
                  <w:rStyle w:val="Hyperlink"/>
                  <w:rFonts w:ascii="Arial" w:hAnsi="Arial" w:cs="Arial"/>
                </w:rPr>
                <w:t>quity.com/</w:t>
              </w:r>
              <w:r w:rsidR="002B6246">
                <w:rPr>
                  <w:rStyle w:val="Hyperlink"/>
                  <w:rFonts w:ascii="Arial" w:hAnsi="Arial" w:cs="Arial"/>
                </w:rPr>
                <w:t>W</w:t>
              </w:r>
              <w:r w:rsidR="00B4035C" w:rsidRPr="00B4035C">
                <w:rPr>
                  <w:rStyle w:val="Hyperlink"/>
                  <w:rFonts w:ascii="Arial" w:hAnsi="Arial" w:cs="Arial"/>
                </w:rPr>
                <w:t>age</w:t>
              </w:r>
              <w:r w:rsidR="002B6246">
                <w:rPr>
                  <w:rStyle w:val="Hyperlink"/>
                  <w:rFonts w:ascii="Arial" w:hAnsi="Arial" w:cs="Arial"/>
                </w:rPr>
                <w:t>W</w:t>
              </w:r>
              <w:r w:rsidR="00B4035C"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2B54250" w:rsidR="004222E2" w:rsidRDefault="004222E2">
            <w:pPr>
              <w:ind w:left="612"/>
              <w:rPr>
                <w:rFonts w:ascii="Arial" w:hAnsi="Arial" w:cs="Arial"/>
              </w:rPr>
            </w:pPr>
            <w:r>
              <w:rPr>
                <w:rFonts w:ascii="Arial" w:hAnsi="Arial" w:cs="Arial"/>
              </w:rPr>
              <w:t xml:space="preserve">Access a Pay Me Back claim form at </w:t>
            </w:r>
            <w:hyperlink r:id="rId18" w:history="1">
              <w:r w:rsidR="00432AC3">
                <w:rPr>
                  <w:rStyle w:val="Hyperlink"/>
                  <w:rFonts w:ascii="Arial" w:hAnsi="Arial" w:cs="Arial"/>
                </w:rPr>
                <w:t>H</w:t>
              </w:r>
              <w:r w:rsidR="00B4035C" w:rsidRPr="00B4035C">
                <w:rPr>
                  <w:rStyle w:val="Hyperlink"/>
                  <w:rFonts w:ascii="Arial" w:hAnsi="Arial" w:cs="Arial"/>
                </w:rPr>
                <w:t>ealth</w:t>
              </w:r>
              <w:r w:rsidR="00432AC3">
                <w:rPr>
                  <w:rStyle w:val="Hyperlink"/>
                  <w:rFonts w:ascii="Arial" w:hAnsi="Arial" w:cs="Arial"/>
                </w:rPr>
                <w:t>E</w:t>
              </w:r>
              <w:r w:rsidR="00B4035C" w:rsidRPr="00B4035C">
                <w:rPr>
                  <w:rStyle w:val="Hyperlink"/>
                  <w:rFonts w:ascii="Arial" w:hAnsi="Arial" w:cs="Arial"/>
                </w:rPr>
                <w:t>quity.com/</w:t>
              </w:r>
              <w:r w:rsidR="00432AC3">
                <w:rPr>
                  <w:rStyle w:val="Hyperlink"/>
                  <w:rFonts w:ascii="Arial" w:hAnsi="Arial" w:cs="Arial"/>
                </w:rPr>
                <w:t>W</w:t>
              </w:r>
              <w:r w:rsidR="00B4035C" w:rsidRPr="00B4035C">
                <w:rPr>
                  <w:rStyle w:val="Hyperlink"/>
                  <w:rFonts w:ascii="Arial" w:hAnsi="Arial" w:cs="Arial"/>
                </w:rPr>
                <w:t>age</w:t>
              </w:r>
              <w:r w:rsidR="00432AC3">
                <w:rPr>
                  <w:rStyle w:val="Hyperlink"/>
                  <w:rFonts w:ascii="Arial" w:hAnsi="Arial" w:cs="Arial"/>
                </w:rPr>
                <w:t>W</w:t>
              </w:r>
              <w:r w:rsidR="00B4035C" w:rsidRPr="00B4035C">
                <w:rPr>
                  <w:rStyle w:val="Hyperlink"/>
                  <w:rFonts w:ascii="Arial" w:hAnsi="Arial" w:cs="Arial"/>
                </w:rPr>
                <w:t>orks</w:t>
              </w:r>
            </w:hyperlink>
          </w:p>
        </w:tc>
      </w:tr>
    </w:tbl>
    <w:p w14:paraId="63929B9E" w14:textId="77777777" w:rsidR="00D23B33" w:rsidRDefault="00D23B33" w:rsidP="00021127">
      <w:pPr>
        <w:spacing w:after="120"/>
        <w:rPr>
          <w:rFonts w:ascii="Arial" w:hAnsi="Arial" w:cs="Arial"/>
        </w:rPr>
      </w:pPr>
    </w:p>
    <w:p w14:paraId="67F6704F" w14:textId="77777777" w:rsidR="00B30166" w:rsidRDefault="00B30166" w:rsidP="00B30166">
      <w:pPr>
        <w:spacing w:after="0" w:line="240" w:lineRule="auto"/>
        <w:rPr>
          <w:rFonts w:ascii="Arial" w:hAnsi="Arial" w:cs="Arial"/>
        </w:rPr>
      </w:pPr>
      <w:r>
        <w:rPr>
          <w:rFonts w:ascii="Arial" w:hAnsi="Arial" w:cs="Arial"/>
        </w:rPr>
        <w:t>Below are some frequently asked questions to help you prepare as we get closer to the new plan year!</w:t>
      </w:r>
    </w:p>
    <w:p w14:paraId="2CD9C70C" w14:textId="77777777" w:rsidR="004222E2" w:rsidRDefault="004222E2" w:rsidP="004222E2">
      <w:pPr>
        <w:spacing w:after="0" w:line="240" w:lineRule="auto"/>
        <w:rPr>
          <w:rFonts w:ascii="Arial" w:hAnsi="Arial" w:cs="Arial"/>
        </w:rPr>
      </w:pPr>
    </w:p>
    <w:p w14:paraId="45DBFBE6" w14:textId="77777777" w:rsidR="004222E2" w:rsidRDefault="004222E2" w:rsidP="004222E2">
      <w:pPr>
        <w:rPr>
          <w:rFonts w:ascii="Arial" w:hAnsi="Arial" w:cs="Arial"/>
          <w:b/>
          <w:bCs/>
          <w:iCs/>
          <w:color w:val="7030A0"/>
          <w:sz w:val="24"/>
        </w:rPr>
      </w:pPr>
      <w:r>
        <w:rPr>
          <w:rFonts w:ascii="Arial" w:hAnsi="Arial" w:cs="Arial"/>
          <w:b/>
          <w:bCs/>
          <w:iCs/>
          <w:color w:val="7030A0"/>
          <w:sz w:val="24"/>
        </w:rPr>
        <w:t>Frequently Asked Questions</w:t>
      </w:r>
    </w:p>
    <w:p w14:paraId="2AF75AF6"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General Account</w:t>
      </w:r>
    </w:p>
    <w:p w14:paraId="6E695FEA" w14:textId="77777777" w:rsidR="00EA336A" w:rsidRDefault="00EA336A" w:rsidP="00EA336A">
      <w:pPr>
        <w:pStyle w:val="Default"/>
        <w:rPr>
          <w:rFonts w:ascii="Arial" w:hAnsi="Arial" w:cs="Arial"/>
          <w:b/>
          <w:bCs/>
          <w:color w:val="auto"/>
          <w:sz w:val="22"/>
          <w:szCs w:val="22"/>
        </w:rPr>
      </w:pPr>
    </w:p>
    <w:p w14:paraId="5B9177F6"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do I register my new account and view online program information?</w:t>
      </w:r>
    </w:p>
    <w:p w14:paraId="76B3FE31" w14:textId="2A1FF211" w:rsidR="00EA336A" w:rsidRDefault="00EA336A" w:rsidP="00EA336A">
      <w:pPr>
        <w:pStyle w:val="Default"/>
        <w:rPr>
          <w:rFonts w:ascii="Arial" w:hAnsi="Arial" w:cs="Arial"/>
          <w:bCs/>
          <w:color w:val="auto"/>
          <w:sz w:val="22"/>
          <w:szCs w:val="22"/>
        </w:rPr>
      </w:pPr>
      <w:r>
        <w:rPr>
          <w:rFonts w:ascii="Arial" w:hAnsi="Arial" w:cs="Arial"/>
          <w:bCs/>
          <w:color w:val="auto"/>
          <w:sz w:val="22"/>
          <w:szCs w:val="22"/>
        </w:rPr>
        <w:t>Register your new online account by visiting</w:t>
      </w:r>
      <w:r>
        <w:rPr>
          <w:rFonts w:ascii="HelveticaNeueLTStd-Bd" w:hAnsi="HelveticaNeueLTStd-Bd" w:cs="HelveticaNeueLTStd-Bd"/>
          <w:sz w:val="22"/>
          <w:szCs w:val="22"/>
        </w:rPr>
        <w:t xml:space="preserve"> </w:t>
      </w:r>
      <w:hyperlink r:id="rId19" w:history="1">
        <w:r w:rsidR="00432AC3">
          <w:rPr>
            <w:rStyle w:val="Hyperlink"/>
            <w:rFonts w:ascii="HelveticaNeueLTStd-Bd" w:hAnsi="HelveticaNeueLTStd-Bd" w:cs="HelveticaNeueLTStd-Bd"/>
            <w:sz w:val="22"/>
            <w:szCs w:val="22"/>
          </w:rPr>
          <w:t>H</w:t>
        </w:r>
        <w:r>
          <w:rPr>
            <w:rStyle w:val="Hyperlink"/>
            <w:rFonts w:ascii="HelveticaNeueLTStd-Bd" w:hAnsi="HelveticaNeueLTStd-Bd" w:cs="HelveticaNeueLTStd-Bd"/>
            <w:sz w:val="22"/>
            <w:szCs w:val="22"/>
          </w:rPr>
          <w:t>ealth</w:t>
        </w:r>
        <w:r w:rsidR="00432AC3">
          <w:rPr>
            <w:rStyle w:val="Hyperlink"/>
            <w:rFonts w:ascii="HelveticaNeueLTStd-Bd" w:hAnsi="HelveticaNeueLTStd-Bd" w:cs="HelveticaNeueLTStd-Bd"/>
            <w:sz w:val="22"/>
            <w:szCs w:val="22"/>
          </w:rPr>
          <w:t>E</w:t>
        </w:r>
        <w:r>
          <w:rPr>
            <w:rStyle w:val="Hyperlink"/>
            <w:rFonts w:ascii="HelveticaNeueLTStd-Bd" w:hAnsi="HelveticaNeueLTStd-Bd" w:cs="HelveticaNeueLTStd-Bd"/>
            <w:sz w:val="22"/>
            <w:szCs w:val="22"/>
          </w:rPr>
          <w:t>quity.com/</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age</w:t>
        </w:r>
        <w:r w:rsidR="00432AC3">
          <w:rPr>
            <w:rStyle w:val="Hyperlink"/>
            <w:rFonts w:ascii="HelveticaNeueLTStd-Bd" w:hAnsi="HelveticaNeueLTStd-Bd" w:cs="HelveticaNeueLTStd-Bd"/>
            <w:sz w:val="22"/>
            <w:szCs w:val="22"/>
          </w:rPr>
          <w:t>W</w:t>
        </w:r>
        <w:r>
          <w:rPr>
            <w:rStyle w:val="Hyperlink"/>
            <w:rFonts w:ascii="HelveticaNeueLTStd-Bd" w:hAnsi="HelveticaNeueLTStd-Bd" w:cs="HelveticaNeueLTStd-Bd"/>
            <w:sz w:val="22"/>
            <w:szCs w:val="22"/>
          </w:rPr>
          <w:t>orks</w:t>
        </w:r>
      </w:hyperlink>
      <w:r>
        <w:rPr>
          <w:rFonts w:ascii="HelveticaNeueLTStd-Bd" w:hAnsi="HelveticaNeueLTStd-Bd" w:cs="HelveticaNeueLTStd-Bd"/>
          <w:sz w:val="22"/>
          <w:szCs w:val="22"/>
        </w:rPr>
        <w:t xml:space="preserve"> </w:t>
      </w:r>
      <w:r>
        <w:rPr>
          <w:rFonts w:ascii="Arial" w:hAnsi="Arial" w:cs="Arial"/>
          <w:bCs/>
          <w:color w:val="auto"/>
          <w:sz w:val="22"/>
          <w:szCs w:val="22"/>
        </w:rPr>
        <w:t xml:space="preserve">click on the “Log In/Register” button and select “Employee Registration” to create your new </w:t>
      </w:r>
      <w:r w:rsidRPr="004D0A30">
        <w:rPr>
          <w:rFonts w:ascii="Arial" w:hAnsi="Arial" w:cs="Arial"/>
          <w:b/>
          <w:color w:val="auto"/>
          <w:sz w:val="22"/>
          <w:szCs w:val="22"/>
        </w:rPr>
        <w:t>unique</w:t>
      </w:r>
      <w:r>
        <w:rPr>
          <w:rFonts w:ascii="Arial" w:hAnsi="Arial" w:cs="Arial"/>
          <w:bCs/>
          <w:color w:val="auto"/>
          <w:sz w:val="22"/>
          <w:szCs w:val="22"/>
        </w:rPr>
        <w:t xml:space="preserve"> credentials.</w:t>
      </w:r>
      <w:r w:rsidR="00C924A3">
        <w:rPr>
          <w:rFonts w:ascii="Arial" w:hAnsi="Arial" w:cs="Arial"/>
          <w:bCs/>
          <w:color w:val="auto"/>
          <w:sz w:val="22"/>
          <w:szCs w:val="22"/>
        </w:rPr>
        <w:t>*</w:t>
      </w:r>
      <w:r>
        <w:rPr>
          <w:rFonts w:ascii="Arial" w:hAnsi="Arial" w:cs="Arial"/>
          <w:bCs/>
          <w:color w:val="auto"/>
          <w:sz w:val="22"/>
          <w:szCs w:val="22"/>
        </w:rPr>
        <w:t xml:space="preserve">  When asked for your ID Code in the self-identification process, use the last four digits of your Social Security Number.  Complete your profile by:</w:t>
      </w:r>
    </w:p>
    <w:p w14:paraId="722B983B"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Entering your contact information</w:t>
      </w:r>
    </w:p>
    <w:p w14:paraId="0D7C0826"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Specifying your email and text notification preferences</w:t>
      </w:r>
    </w:p>
    <w:p w14:paraId="6A513EE4"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Identifying your preferred reimbursement method – check or direct deposit</w:t>
      </w:r>
    </w:p>
    <w:p w14:paraId="49E6ADA9" w14:textId="77777777"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Updating your tax bracket to analyze cost savings</w:t>
      </w:r>
    </w:p>
    <w:p w14:paraId="31A0F766" w14:textId="5605B7C9" w:rsidR="00EA336A" w:rsidRDefault="00EA336A" w:rsidP="00EA336A">
      <w:pPr>
        <w:pStyle w:val="NormalWeb"/>
        <w:numPr>
          <w:ilvl w:val="1"/>
          <w:numId w:val="28"/>
        </w:numPr>
        <w:rPr>
          <w:rFonts w:ascii="Arial" w:hAnsi="Arial" w:cs="Arial"/>
          <w:sz w:val="22"/>
          <w:szCs w:val="22"/>
        </w:rPr>
      </w:pPr>
      <w:r>
        <w:rPr>
          <w:rFonts w:ascii="Arial" w:hAnsi="Arial" w:cs="Arial"/>
          <w:sz w:val="22"/>
          <w:szCs w:val="22"/>
        </w:rPr>
        <w:t>Creating a username and password for ongoing access.</w:t>
      </w:r>
    </w:p>
    <w:p w14:paraId="34688997" w14:textId="309E12E9" w:rsidR="004D0A30" w:rsidRPr="00FC0D96" w:rsidRDefault="00FC0D96" w:rsidP="000F13F3">
      <w:pPr>
        <w:pStyle w:val="NormalWeb"/>
        <w:ind w:left="1080"/>
        <w:rPr>
          <w:rFonts w:ascii="Arial" w:hAnsi="Arial" w:cs="Arial"/>
          <w:sz w:val="18"/>
          <w:szCs w:val="18"/>
        </w:rPr>
      </w:pPr>
      <w:r w:rsidRPr="00FC0D96">
        <w:rPr>
          <w:rFonts w:ascii="Arial" w:hAnsi="Arial" w:cs="Arial"/>
          <w:sz w:val="18"/>
          <w:szCs w:val="18"/>
        </w:rPr>
        <w:t xml:space="preserve">*Do not use the same username and password as used for your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account. Doing so will direct you to the </w:t>
      </w:r>
      <w:proofErr w:type="spellStart"/>
      <w:r w:rsidRPr="00FC0D96">
        <w:rPr>
          <w:rFonts w:ascii="Arial" w:hAnsi="Arial" w:cs="Arial"/>
          <w:sz w:val="18"/>
          <w:szCs w:val="18"/>
        </w:rPr>
        <w:t>TakeCare</w:t>
      </w:r>
      <w:proofErr w:type="spellEnd"/>
      <w:r w:rsidRPr="00FC0D96">
        <w:rPr>
          <w:rFonts w:ascii="Arial" w:hAnsi="Arial" w:cs="Arial"/>
          <w:sz w:val="18"/>
          <w:szCs w:val="18"/>
        </w:rPr>
        <w:t xml:space="preserve"> site instead of your new HealthEquity account.</w:t>
      </w:r>
    </w:p>
    <w:p w14:paraId="073FD714" w14:textId="77777777" w:rsidR="00EA336A" w:rsidRDefault="00EA336A" w:rsidP="00EA336A">
      <w:pPr>
        <w:pStyle w:val="Default"/>
        <w:rPr>
          <w:rFonts w:ascii="Arial" w:hAnsi="Arial" w:cs="Arial"/>
          <w:b/>
          <w:bCs/>
          <w:color w:val="auto"/>
          <w:sz w:val="22"/>
          <w:szCs w:val="22"/>
        </w:rPr>
      </w:pPr>
      <w:r>
        <w:rPr>
          <w:rFonts w:ascii="Arial" w:hAnsi="Arial" w:cs="Arial"/>
          <w:b/>
          <w:bCs/>
          <w:color w:val="auto"/>
          <w:sz w:val="22"/>
          <w:szCs w:val="22"/>
        </w:rPr>
        <w:t>How long will I have access to my current Take Care by WageWorks account?</w:t>
      </w:r>
    </w:p>
    <w:p w14:paraId="372AD7A2" w14:textId="15CF1BE3" w:rsidR="00EA336A" w:rsidRDefault="00EA336A" w:rsidP="00EA336A">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You will have access to view your current account through the end of the run-out and grace periods.  </w:t>
      </w:r>
      <w:r>
        <w:rPr>
          <w:rFonts w:ascii="Arial" w:hAnsi="Arial" w:cs="Arial"/>
          <w:sz w:val="22"/>
          <w:szCs w:val="22"/>
        </w:rPr>
        <w:t xml:space="preserve">Visit </w:t>
      </w:r>
      <w:hyperlink r:id="rId20" w:history="1">
        <w:r w:rsidR="00F369DA">
          <w:rPr>
            <w:rStyle w:val="Hyperlink"/>
            <w:rFonts w:ascii="Arial" w:hAnsi="Arial" w:cs="Arial"/>
            <w:sz w:val="22"/>
            <w:szCs w:val="22"/>
          </w:rPr>
          <w:t>T</w:t>
        </w:r>
        <w:r>
          <w:rPr>
            <w:rStyle w:val="Hyperlink"/>
            <w:rFonts w:ascii="Arial" w:hAnsi="Arial" w:cs="Arial"/>
            <w:sz w:val="22"/>
            <w:szCs w:val="22"/>
          </w:rPr>
          <w:t>ake</w:t>
        </w:r>
        <w:r w:rsidR="00F369DA">
          <w:rPr>
            <w:rStyle w:val="Hyperlink"/>
            <w:rFonts w:ascii="Arial" w:hAnsi="Arial" w:cs="Arial"/>
            <w:sz w:val="22"/>
            <w:szCs w:val="22"/>
          </w:rPr>
          <w:t>C</w:t>
        </w:r>
        <w:r>
          <w:rPr>
            <w:rStyle w:val="Hyperlink"/>
            <w:rFonts w:ascii="Arial" w:hAnsi="Arial" w:cs="Arial"/>
            <w:sz w:val="22"/>
            <w:szCs w:val="22"/>
          </w:rPr>
          <w:t>are</w:t>
        </w:r>
        <w:r w:rsidR="00F369DA">
          <w:rPr>
            <w:rStyle w:val="Hyperlink"/>
            <w:rFonts w:ascii="Arial" w:hAnsi="Arial" w:cs="Arial"/>
            <w:sz w:val="22"/>
            <w:szCs w:val="22"/>
          </w:rPr>
          <w:t>W</w:t>
        </w:r>
        <w:r>
          <w:rPr>
            <w:rStyle w:val="Hyperlink"/>
            <w:rFonts w:ascii="Arial" w:hAnsi="Arial" w:cs="Arial"/>
            <w:sz w:val="22"/>
            <w:szCs w:val="22"/>
          </w:rPr>
          <w:t>age</w:t>
        </w:r>
        <w:r w:rsidR="00F369DA">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w:t>
      </w:r>
      <w:r>
        <w:rPr>
          <w:rFonts w:ascii="Arial" w:hAnsi="Arial" w:cs="Arial"/>
          <w:bCs/>
          <w:color w:val="000000" w:themeColor="text1"/>
          <w:sz w:val="22"/>
          <w:szCs w:val="22"/>
        </w:rPr>
        <w:t xml:space="preserve"> </w:t>
      </w:r>
    </w:p>
    <w:p w14:paraId="019F32A1" w14:textId="77777777" w:rsidR="00EA336A" w:rsidRDefault="00EA336A" w:rsidP="00EA336A">
      <w:pPr>
        <w:pStyle w:val="Default"/>
        <w:rPr>
          <w:rFonts w:ascii="Arial" w:hAnsi="Arial" w:cs="Arial"/>
          <w:b/>
          <w:bCs/>
          <w:color w:val="000000" w:themeColor="text1"/>
          <w:sz w:val="22"/>
          <w:szCs w:val="22"/>
        </w:rPr>
      </w:pPr>
    </w:p>
    <w:p w14:paraId="5365F69F" w14:textId="77777777" w:rsidR="00EA336A" w:rsidRDefault="00EA336A" w:rsidP="00EA336A">
      <w:pPr>
        <w:pStyle w:val="Default"/>
        <w:rPr>
          <w:rFonts w:ascii="Arial" w:hAnsi="Arial" w:cs="Arial"/>
          <w:color w:val="000000" w:themeColor="text1"/>
          <w:sz w:val="22"/>
          <w:szCs w:val="22"/>
        </w:rPr>
      </w:pPr>
      <w:r>
        <w:rPr>
          <w:rFonts w:ascii="Arial" w:hAnsi="Arial" w:cs="Arial"/>
          <w:b/>
          <w:bCs/>
          <w:color w:val="000000" w:themeColor="text1"/>
          <w:sz w:val="22"/>
          <w:szCs w:val="22"/>
        </w:rPr>
        <w:t xml:space="preserve">Will my direct deposit details transfer to my new account? </w:t>
      </w:r>
    </w:p>
    <w:p w14:paraId="09B30B15" w14:textId="12E5730D"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If you opted for direct deposit for reimbursements from your take care account(s), you will need to sign up for direct deposit on your </w:t>
      </w:r>
      <w:r>
        <w:rPr>
          <w:rFonts w:ascii="Arial" w:hAnsi="Arial" w:cs="Arial"/>
          <w:color w:val="auto"/>
          <w:sz w:val="22"/>
          <w:szCs w:val="22"/>
        </w:rPr>
        <w:t xml:space="preserve">account on your new account on </w:t>
      </w:r>
      <w:hyperlink r:id="rId21"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Please log</w:t>
      </w:r>
      <w:r w:rsidR="00674CC3">
        <w:rPr>
          <w:rFonts w:ascii="Arial" w:hAnsi="Arial" w:cs="Arial"/>
          <w:color w:val="auto"/>
          <w:sz w:val="22"/>
          <w:szCs w:val="22"/>
        </w:rPr>
        <w:t xml:space="preserve"> </w:t>
      </w:r>
      <w:r>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Pr>
          <w:rFonts w:ascii="Arial" w:hAnsi="Arial" w:cs="Arial"/>
          <w:color w:val="000000" w:themeColor="text1"/>
          <w:sz w:val="22"/>
          <w:szCs w:val="22"/>
        </w:rPr>
        <w:t xml:space="preserve">.  Any claims submitted during this time will be reimbursed via check. </w:t>
      </w:r>
    </w:p>
    <w:p w14:paraId="34BCD0FD" w14:textId="77777777" w:rsidR="00EA336A" w:rsidRDefault="00EA336A" w:rsidP="00EA336A">
      <w:pPr>
        <w:pStyle w:val="Default"/>
        <w:rPr>
          <w:rFonts w:ascii="Arial" w:hAnsi="Arial" w:cs="Arial"/>
          <w:color w:val="000000" w:themeColor="text1"/>
          <w:sz w:val="22"/>
          <w:szCs w:val="22"/>
        </w:rPr>
      </w:pPr>
    </w:p>
    <w:p w14:paraId="4AAA41C4" w14:textId="77777777" w:rsidR="00EA336A" w:rsidRDefault="00EA336A" w:rsidP="00EA336A">
      <w:pPr>
        <w:pStyle w:val="NormalWeb"/>
        <w:spacing w:before="0" w:beforeAutospacing="0" w:after="0" w:afterAutospacing="0"/>
        <w:rPr>
          <w:rFonts w:ascii="Arial" w:hAnsi="Arial" w:cs="Arial"/>
          <w:b/>
          <w:bCs/>
          <w:sz w:val="22"/>
          <w:szCs w:val="22"/>
        </w:rPr>
      </w:pPr>
      <w:r>
        <w:rPr>
          <w:rFonts w:ascii="Arial" w:hAnsi="Arial" w:cs="Arial"/>
          <w:b/>
          <w:bCs/>
          <w:sz w:val="22"/>
          <w:szCs w:val="22"/>
        </w:rPr>
        <w:t>Where can I find additional resources and information about my new FSA?</w:t>
      </w:r>
    </w:p>
    <w:p w14:paraId="00A9DD77" w14:textId="7A777C84" w:rsidR="00EA336A" w:rsidRDefault="00EA336A" w:rsidP="00EA336A">
      <w:pPr>
        <w:pStyle w:val="NormalWeb"/>
        <w:spacing w:before="0" w:beforeAutospacing="0" w:after="0" w:afterAutospacing="0"/>
        <w:rPr>
          <w:rFonts w:ascii="Arial" w:hAnsi="Arial" w:cs="Arial"/>
          <w:sz w:val="22"/>
          <w:szCs w:val="22"/>
        </w:rPr>
      </w:pPr>
      <w:r>
        <w:rPr>
          <w:rFonts w:ascii="Arial" w:hAnsi="Arial" w:cs="Arial"/>
          <w:bCs/>
          <w:sz w:val="22"/>
          <w:szCs w:val="22"/>
        </w:rPr>
        <w:t xml:space="preserve">Visit </w:t>
      </w:r>
      <w:hyperlink r:id="rId22" w:history="1">
        <w:r w:rsidR="0093289D">
          <w:rPr>
            <w:rStyle w:val="Hyperlink"/>
            <w:rFonts w:ascii="Arial" w:hAnsi="Arial" w:cs="Arial"/>
            <w:bCs/>
            <w:sz w:val="22"/>
            <w:szCs w:val="22"/>
          </w:rPr>
          <w:t>H</w:t>
        </w:r>
        <w:r>
          <w:rPr>
            <w:rStyle w:val="Hyperlink"/>
            <w:rFonts w:ascii="Arial" w:hAnsi="Arial" w:cs="Arial"/>
            <w:bCs/>
            <w:sz w:val="22"/>
            <w:szCs w:val="22"/>
          </w:rPr>
          <w:t>ealth</w:t>
        </w:r>
        <w:r w:rsidR="0093289D">
          <w:rPr>
            <w:rStyle w:val="Hyperlink"/>
            <w:rFonts w:ascii="Arial" w:hAnsi="Arial" w:cs="Arial"/>
            <w:bCs/>
            <w:sz w:val="22"/>
            <w:szCs w:val="22"/>
          </w:rPr>
          <w:t>E</w:t>
        </w:r>
        <w:r>
          <w:rPr>
            <w:rStyle w:val="Hyperlink"/>
            <w:rFonts w:ascii="Arial" w:hAnsi="Arial" w:cs="Arial"/>
            <w:bCs/>
            <w:sz w:val="22"/>
            <w:szCs w:val="22"/>
          </w:rPr>
          <w:t>quity.com/</w:t>
        </w:r>
        <w:r w:rsidR="0093289D">
          <w:rPr>
            <w:rStyle w:val="Hyperlink"/>
            <w:rFonts w:ascii="Arial" w:hAnsi="Arial" w:cs="Arial"/>
            <w:bCs/>
            <w:sz w:val="22"/>
            <w:szCs w:val="22"/>
          </w:rPr>
          <w:t>W</w:t>
        </w:r>
        <w:r>
          <w:rPr>
            <w:rStyle w:val="Hyperlink"/>
            <w:rFonts w:ascii="Arial" w:hAnsi="Arial" w:cs="Arial"/>
            <w:bCs/>
            <w:sz w:val="22"/>
            <w:szCs w:val="22"/>
          </w:rPr>
          <w:t>age</w:t>
        </w:r>
        <w:r w:rsidR="0093289D">
          <w:rPr>
            <w:rStyle w:val="Hyperlink"/>
            <w:rFonts w:ascii="Arial" w:hAnsi="Arial" w:cs="Arial"/>
            <w:bCs/>
            <w:sz w:val="22"/>
            <w:szCs w:val="22"/>
          </w:rPr>
          <w:t>W</w:t>
        </w:r>
        <w:r>
          <w:rPr>
            <w:rStyle w:val="Hyperlink"/>
            <w:rFonts w:ascii="Arial" w:hAnsi="Arial" w:cs="Arial"/>
            <w:bCs/>
            <w:sz w:val="22"/>
            <w:szCs w:val="22"/>
          </w:rPr>
          <w:t>orks</w:t>
        </w:r>
      </w:hyperlink>
      <w:r>
        <w:rPr>
          <w:rFonts w:ascii="Arial" w:hAnsi="Arial" w:cs="Arial"/>
          <w:bCs/>
          <w:sz w:val="22"/>
          <w:szCs w:val="22"/>
        </w:rPr>
        <w:t xml:space="preserve"> </w:t>
      </w:r>
      <w:r>
        <w:rPr>
          <w:rFonts w:ascii="Arial" w:hAnsi="Arial" w:cs="Arial"/>
          <w:sz w:val="22"/>
          <w:szCs w:val="22"/>
        </w:rPr>
        <w:t>and select the ‘EMPLOYEES’ and ‘Support FAQs’ to learn more about the plans.</w:t>
      </w:r>
    </w:p>
    <w:p w14:paraId="0FA1C8DE" w14:textId="77777777" w:rsidR="00EA336A" w:rsidRDefault="00EA336A" w:rsidP="00EA336A">
      <w:pPr>
        <w:pStyle w:val="Default"/>
        <w:rPr>
          <w:rFonts w:ascii="Arial" w:hAnsi="Arial" w:cs="Arial"/>
          <w:b/>
          <w:bCs/>
          <w:color w:val="7030A0"/>
          <w:sz w:val="22"/>
          <w:szCs w:val="22"/>
        </w:rPr>
      </w:pPr>
    </w:p>
    <w:p w14:paraId="3E4B1164"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 xml:space="preserve">Debit Cards </w:t>
      </w:r>
    </w:p>
    <w:p w14:paraId="60E70065" w14:textId="77777777" w:rsidR="00EA336A" w:rsidRDefault="00EA336A" w:rsidP="00EA336A">
      <w:pPr>
        <w:pStyle w:val="Default"/>
        <w:rPr>
          <w:rFonts w:ascii="Arial" w:hAnsi="Arial" w:cs="Arial"/>
          <w:b/>
          <w:bCs/>
          <w:color w:val="7030A0"/>
          <w:sz w:val="22"/>
          <w:szCs w:val="22"/>
        </w:rPr>
      </w:pPr>
    </w:p>
    <w:p w14:paraId="1906FF15" w14:textId="77777777" w:rsidR="00EA336A" w:rsidRDefault="00EA336A" w:rsidP="00EA336A">
      <w:pPr>
        <w:pStyle w:val="Default"/>
        <w:rPr>
          <w:rFonts w:ascii="Arial" w:hAnsi="Arial" w:cs="Arial"/>
          <w:color w:val="auto"/>
          <w:sz w:val="22"/>
          <w:szCs w:val="22"/>
        </w:rPr>
      </w:pPr>
      <w:r>
        <w:rPr>
          <w:rFonts w:ascii="Arial" w:hAnsi="Arial" w:cs="Arial"/>
          <w:b/>
          <w:bCs/>
          <w:color w:val="auto"/>
          <w:sz w:val="22"/>
          <w:szCs w:val="22"/>
        </w:rPr>
        <w:t xml:space="preserve">Will I receive a new debit card? </w:t>
      </w:r>
    </w:p>
    <w:p w14:paraId="3C747AAE" w14:textId="064BFAD8" w:rsidR="00EA336A" w:rsidRDefault="00EA336A" w:rsidP="00EA336A">
      <w:pPr>
        <w:autoSpaceDE w:val="0"/>
        <w:autoSpaceDN w:val="0"/>
        <w:adjustRightInd w:val="0"/>
        <w:spacing w:beforeLines="50" w:before="120" w:after="0" w:line="240" w:lineRule="auto"/>
        <w:rPr>
          <w:rFonts w:ascii="Arial" w:hAnsi="Arial" w:cs="Arial"/>
        </w:rPr>
      </w:pPr>
      <w:r>
        <w:rPr>
          <w:rFonts w:ascii="Arial" w:hAnsi="Arial" w:cs="Arial"/>
        </w:rPr>
        <w:t xml:space="preserve">Yes, </w:t>
      </w:r>
      <w:r w:rsidR="00674CC3">
        <w:rPr>
          <w:rFonts w:ascii="Arial" w:hAnsi="Arial" w:cs="Arial"/>
        </w:rPr>
        <w:t xml:space="preserve">if your plan allows for debit cards and you have </w:t>
      </w:r>
      <w:proofErr w:type="gramStart"/>
      <w:r w:rsidR="00674CC3">
        <w:rPr>
          <w:rFonts w:ascii="Arial" w:hAnsi="Arial" w:cs="Arial"/>
        </w:rPr>
        <w:t>a</w:t>
      </w:r>
      <w:proofErr w:type="gramEnd"/>
      <w:r w:rsidR="00674CC3">
        <w:rPr>
          <w:rFonts w:ascii="Arial" w:hAnsi="Arial" w:cs="Arial"/>
        </w:rPr>
        <w:t xml:space="preserve"> </w:t>
      </w:r>
      <w:proofErr w:type="spellStart"/>
      <w:r w:rsidR="00674CC3">
        <w:rPr>
          <w:rFonts w:ascii="Arial" w:hAnsi="Arial" w:cs="Arial"/>
        </w:rPr>
        <w:t>eligilble</w:t>
      </w:r>
      <w:proofErr w:type="spellEnd"/>
      <w:r w:rsidR="00674CC3">
        <w:rPr>
          <w:rFonts w:ascii="Arial" w:hAnsi="Arial" w:cs="Arial"/>
        </w:rPr>
        <w:t xml:space="preserve"> election </w:t>
      </w:r>
      <w:r>
        <w:rPr>
          <w:rFonts w:ascii="Arial" w:hAnsi="Arial" w:cs="Arial"/>
        </w:rPr>
        <w:t>you will receive a HealthEquity healthcare card approximately 10-15 business days after your Employer processes enrollments.</w:t>
      </w:r>
    </w:p>
    <w:p w14:paraId="5B934BF0" w14:textId="77777777" w:rsidR="00EA336A" w:rsidRDefault="00EA336A" w:rsidP="00EA336A">
      <w:pPr>
        <w:pStyle w:val="Default"/>
        <w:rPr>
          <w:rFonts w:ascii="Arial" w:hAnsi="Arial" w:cs="Arial"/>
          <w:sz w:val="22"/>
          <w:szCs w:val="22"/>
        </w:rPr>
      </w:pPr>
    </w:p>
    <w:p w14:paraId="3CD51127" w14:textId="77777777" w:rsidR="00EA336A" w:rsidRDefault="00EA336A" w:rsidP="00EA336A">
      <w:pPr>
        <w:pStyle w:val="Default"/>
        <w:rPr>
          <w:rFonts w:ascii="Arial" w:hAnsi="Arial" w:cs="Arial"/>
          <w:color w:val="auto"/>
          <w:sz w:val="22"/>
          <w:szCs w:val="22"/>
        </w:rPr>
      </w:pPr>
      <w:r>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54FFCC46" w14:textId="77777777" w:rsidR="00EA336A" w:rsidRDefault="00EA336A" w:rsidP="00EA336A">
      <w:pPr>
        <w:pStyle w:val="Default"/>
        <w:rPr>
          <w:rFonts w:ascii="Arial" w:hAnsi="Arial" w:cs="Arial"/>
          <w:b/>
          <w:bCs/>
          <w:color w:val="000000" w:themeColor="text1"/>
          <w:sz w:val="22"/>
          <w:szCs w:val="22"/>
        </w:rPr>
      </w:pPr>
    </w:p>
    <w:p w14:paraId="744C81BA"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3619B6C7" w14:textId="01D10DBA" w:rsidR="00EA336A" w:rsidRDefault="00EA336A" w:rsidP="00EA336A">
      <w:pPr>
        <w:tabs>
          <w:tab w:val="left" w:pos="301"/>
        </w:tabs>
        <w:spacing w:before="60" w:after="60" w:line="240" w:lineRule="auto"/>
        <w:rPr>
          <w:rFonts w:ascii="Arial" w:hAnsi="Arial" w:cs="Arial"/>
        </w:rPr>
      </w:pPr>
      <w:r>
        <w:rPr>
          <w:rFonts w:ascii="Arial" w:hAnsi="Arial" w:cs="Arial"/>
        </w:rPr>
        <w:t xml:space="preserve">If you have a Take Care by WageWorks debit card, it will remain active through the end of your current plan year of </w:t>
      </w:r>
      <w:r w:rsidR="0021718D">
        <w:rPr>
          <w:rStyle w:val="normaltextrun"/>
          <w:rFonts w:ascii="Arial" w:hAnsi="Arial" w:cs="Arial"/>
          <w:color w:val="000000"/>
          <w:shd w:val="clear" w:color="auto" w:fill="FFFFFF"/>
        </w:rPr>
        <w:t>8</w:t>
      </w:r>
      <w:r w:rsidR="00954722">
        <w:rPr>
          <w:rStyle w:val="normaltextrun"/>
          <w:rFonts w:ascii="Arial" w:hAnsi="Arial" w:cs="Arial"/>
          <w:color w:val="000000"/>
          <w:shd w:val="clear" w:color="auto" w:fill="FFFFFF"/>
        </w:rPr>
        <w:t>/31</w:t>
      </w:r>
      <w:r w:rsidR="00DA5F08">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r>
        <w:rPr>
          <w:rFonts w:ascii="Arial" w:hAnsi="Arial" w:cs="Arial"/>
        </w:rPr>
        <w:t xml:space="preserve">If you have expenses incurred in your grace period, you will need to pay for these claims out of pocket and submit a claim to spend down your current account balance on the Take Care by WageWorks platform during </w:t>
      </w:r>
      <w:r w:rsidR="00674CC3">
        <w:rPr>
          <w:rFonts w:ascii="Arial" w:hAnsi="Arial" w:cs="Arial"/>
        </w:rPr>
        <w:t xml:space="preserve">your </w:t>
      </w:r>
      <w:r>
        <w:rPr>
          <w:rFonts w:ascii="Arial" w:hAnsi="Arial" w:cs="Arial"/>
        </w:rPr>
        <w:t xml:space="preserve">grace </w:t>
      </w:r>
      <w:r w:rsidR="00674CC3">
        <w:rPr>
          <w:rFonts w:ascii="Arial" w:hAnsi="Arial" w:cs="Arial"/>
        </w:rPr>
        <w:t xml:space="preserve">period </w:t>
      </w:r>
      <w:r>
        <w:rPr>
          <w:rFonts w:ascii="Arial" w:hAnsi="Arial" w:cs="Arial"/>
        </w:rPr>
        <w:t>and/or run-out</w:t>
      </w:r>
      <w:r w:rsidR="00674CC3">
        <w:rPr>
          <w:rFonts w:ascii="Arial" w:hAnsi="Arial" w:cs="Arial"/>
        </w:rPr>
        <w:t xml:space="preserve"> period</w:t>
      </w:r>
      <w:r>
        <w:rPr>
          <w:rFonts w:ascii="Arial" w:hAnsi="Arial" w:cs="Arial"/>
        </w:rPr>
        <w:t xml:space="preserve">. </w:t>
      </w:r>
    </w:p>
    <w:p w14:paraId="1385D407" w14:textId="77777777" w:rsidR="00EA336A" w:rsidRDefault="00EA336A" w:rsidP="00EA336A">
      <w:pPr>
        <w:pStyle w:val="Default"/>
        <w:rPr>
          <w:rFonts w:ascii="Arial" w:hAnsi="Arial" w:cs="Arial"/>
          <w:b/>
          <w:bCs/>
          <w:color w:val="000000" w:themeColor="text1"/>
          <w:sz w:val="22"/>
          <w:szCs w:val="22"/>
        </w:rPr>
      </w:pPr>
    </w:p>
    <w:p w14:paraId="1023BAF5" w14:textId="77777777" w:rsidR="00EA336A" w:rsidRDefault="00EA336A" w:rsidP="00EA336A">
      <w:pPr>
        <w:pStyle w:val="Default"/>
        <w:rPr>
          <w:rFonts w:ascii="Arial" w:hAnsi="Arial" w:cs="Arial"/>
          <w:b/>
          <w:bCs/>
          <w:color w:val="00AAC6"/>
          <w:sz w:val="22"/>
          <w:szCs w:val="22"/>
        </w:rPr>
      </w:pPr>
      <w:r>
        <w:rPr>
          <w:rFonts w:ascii="Arial" w:hAnsi="Arial" w:cs="Arial"/>
          <w:b/>
          <w:bCs/>
          <w:color w:val="00AAC6"/>
          <w:sz w:val="22"/>
          <w:szCs w:val="22"/>
        </w:rPr>
        <w:t>Claims</w:t>
      </w:r>
    </w:p>
    <w:p w14:paraId="45C7F523" w14:textId="77777777" w:rsidR="00EA336A" w:rsidRDefault="00EA336A" w:rsidP="00EA336A">
      <w:pPr>
        <w:pStyle w:val="Default"/>
        <w:rPr>
          <w:rFonts w:ascii="Arial" w:hAnsi="Arial" w:cs="Arial"/>
          <w:b/>
          <w:bCs/>
          <w:color w:val="000000" w:themeColor="text1"/>
          <w:sz w:val="22"/>
          <w:szCs w:val="22"/>
        </w:rPr>
      </w:pPr>
    </w:p>
    <w:p w14:paraId="23141908"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How do I file a claim on my new account? </w:t>
      </w:r>
    </w:p>
    <w:p w14:paraId="55110F29" w14:textId="731A847C"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Effective </w:t>
      </w:r>
      <w:r>
        <w:rPr>
          <w:rFonts w:ascii="Arial" w:hAnsi="Arial" w:cs="Arial"/>
          <w:color w:val="auto"/>
          <w:sz w:val="22"/>
          <w:szCs w:val="22"/>
        </w:rPr>
        <w:t xml:space="preserve">as of the new plan year, </w:t>
      </w:r>
      <w:r>
        <w:rPr>
          <w:rFonts w:ascii="Arial" w:hAnsi="Arial" w:cs="Arial"/>
          <w:color w:val="000000" w:themeColor="text1"/>
          <w:sz w:val="22"/>
          <w:szCs w:val="22"/>
        </w:rPr>
        <w:t xml:space="preserve">you will be able </w:t>
      </w:r>
      <w:r w:rsidR="00674CC3">
        <w:rPr>
          <w:rFonts w:ascii="Arial" w:hAnsi="Arial" w:cs="Arial"/>
          <w:color w:val="000000" w:themeColor="text1"/>
          <w:sz w:val="22"/>
          <w:szCs w:val="22"/>
        </w:rPr>
        <w:t xml:space="preserve">to </w:t>
      </w:r>
      <w:r>
        <w:rPr>
          <w:rFonts w:ascii="Arial" w:hAnsi="Arial" w:cs="Arial"/>
          <w:color w:val="000000" w:themeColor="text1"/>
          <w:sz w:val="22"/>
          <w:szCs w:val="22"/>
        </w:rPr>
        <w:t>access your new account online to request reimbursement</w:t>
      </w:r>
      <w:r w:rsidR="00AF3749">
        <w:rPr>
          <w:rFonts w:ascii="Arial" w:hAnsi="Arial" w:cs="Arial"/>
          <w:color w:val="000000" w:themeColor="text1"/>
          <w:sz w:val="22"/>
          <w:szCs w:val="22"/>
        </w:rPr>
        <w:t xml:space="preserve"> </w:t>
      </w:r>
      <w:r w:rsidR="00AF3749" w:rsidRPr="00182940">
        <w:rPr>
          <w:rFonts w:ascii="Arial" w:hAnsi="Arial" w:cs="Arial"/>
          <w:color w:val="000000" w:themeColor="text1"/>
          <w:sz w:val="22"/>
          <w:szCs w:val="22"/>
        </w:rPr>
        <w:t xml:space="preserve">or request to pay your provider </w:t>
      </w:r>
      <w:r>
        <w:rPr>
          <w:rFonts w:ascii="Arial" w:hAnsi="Arial" w:cs="Arial"/>
          <w:color w:val="000000" w:themeColor="text1"/>
          <w:sz w:val="22"/>
          <w:szCs w:val="22"/>
        </w:rPr>
        <w:t>for your eligible expenses. You can also use the</w:t>
      </w:r>
      <w:r>
        <w:rPr>
          <w:rFonts w:ascii="Arial" w:hAnsi="Arial" w:cs="Arial"/>
          <w:i/>
          <w:color w:val="000000" w:themeColor="text1"/>
          <w:sz w:val="22"/>
          <w:szCs w:val="22"/>
        </w:rPr>
        <w:t xml:space="preserve"> </w:t>
      </w:r>
      <w:r>
        <w:rPr>
          <w:rFonts w:ascii="Arial" w:hAnsi="Arial" w:cs="Arial"/>
          <w:color w:val="000000" w:themeColor="text1"/>
          <w:sz w:val="22"/>
          <w:szCs w:val="22"/>
        </w:rPr>
        <w:t>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to submit claims from your mobile device. If you would like to fax or mail your reimbursement request, please visit </w:t>
      </w:r>
      <w:hyperlink r:id="rId23"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select “Employees” from the top toolbar then “Important Forms” from the “Support Center” list. </w:t>
      </w:r>
    </w:p>
    <w:p w14:paraId="0A7F8E23" w14:textId="77777777" w:rsidR="00EA336A" w:rsidRDefault="00EA336A" w:rsidP="00EA336A">
      <w:pPr>
        <w:pStyle w:val="Default"/>
        <w:rPr>
          <w:rFonts w:ascii="Arial" w:hAnsi="Arial" w:cs="Arial"/>
          <w:color w:val="000000" w:themeColor="text1"/>
          <w:sz w:val="22"/>
          <w:szCs w:val="22"/>
        </w:rPr>
      </w:pPr>
    </w:p>
    <w:p w14:paraId="5A7C79F4" w14:textId="33B094F0"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 visit </w:t>
      </w:r>
      <w:hyperlink r:id="rId24" w:history="1">
        <w:r w:rsidR="00D2726C">
          <w:rPr>
            <w:rStyle w:val="Hyperlink"/>
            <w:rFonts w:ascii="Arial" w:hAnsi="Arial" w:cs="Arial"/>
            <w:sz w:val="22"/>
            <w:szCs w:val="22"/>
          </w:rPr>
          <w:t>H</w:t>
        </w:r>
        <w:r>
          <w:rPr>
            <w:rStyle w:val="Hyperlink"/>
            <w:rFonts w:ascii="Arial" w:hAnsi="Arial" w:cs="Arial"/>
            <w:sz w:val="22"/>
            <w:szCs w:val="22"/>
          </w:rPr>
          <w:t>ealth</w:t>
        </w:r>
        <w:r w:rsidR="00D2726C">
          <w:rPr>
            <w:rStyle w:val="Hyperlink"/>
            <w:rFonts w:ascii="Arial" w:hAnsi="Arial" w:cs="Arial"/>
            <w:sz w:val="22"/>
            <w:szCs w:val="22"/>
          </w:rPr>
          <w:t>E</w:t>
        </w:r>
        <w:r>
          <w:rPr>
            <w:rStyle w:val="Hyperlink"/>
            <w:rFonts w:ascii="Arial" w:hAnsi="Arial" w:cs="Arial"/>
            <w:sz w:val="22"/>
            <w:szCs w:val="22"/>
          </w:rPr>
          <w:t>quity.com/</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and click on the “Log In/Register” button and select “Employee Registration” to create unique account credentials. </w:t>
      </w:r>
    </w:p>
    <w:p w14:paraId="745F6A0B" w14:textId="77777777" w:rsidR="00EA336A" w:rsidRDefault="00EA336A" w:rsidP="00EA336A">
      <w:pPr>
        <w:pStyle w:val="Default"/>
        <w:rPr>
          <w:rFonts w:ascii="Arial" w:hAnsi="Arial" w:cs="Arial"/>
          <w:b/>
          <w:bCs/>
          <w:color w:val="000000" w:themeColor="text1"/>
          <w:sz w:val="22"/>
          <w:szCs w:val="22"/>
        </w:rPr>
      </w:pPr>
    </w:p>
    <w:p w14:paraId="0B741120" w14:textId="77777777" w:rsidR="00EA336A" w:rsidRDefault="00EA336A" w:rsidP="00EA336A">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7EC1A61A" w14:textId="435127C5" w:rsidR="00EA336A" w:rsidRDefault="00EA336A" w:rsidP="00EA336A">
      <w:pPr>
        <w:pStyle w:val="Default"/>
        <w:rPr>
          <w:rFonts w:ascii="Arial" w:hAnsi="Arial" w:cs="Arial"/>
          <w:b/>
          <w:bCs/>
          <w:color w:val="000000" w:themeColor="text1"/>
          <w:sz w:val="22"/>
          <w:szCs w:val="22"/>
        </w:rPr>
      </w:pPr>
      <w:r>
        <w:rPr>
          <w:rFonts w:ascii="Arial" w:hAnsi="Arial" w:cs="Arial"/>
          <w:sz w:val="22"/>
          <w:szCs w:val="22"/>
        </w:rPr>
        <w:t xml:space="preserve">You will </w:t>
      </w:r>
      <w:r>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5" w:history="1">
        <w:r w:rsidR="00D2726C">
          <w:rPr>
            <w:rStyle w:val="Hyperlink"/>
            <w:rFonts w:ascii="Arial" w:hAnsi="Arial" w:cs="Arial"/>
            <w:sz w:val="22"/>
            <w:szCs w:val="22"/>
          </w:rPr>
          <w:t>T</w:t>
        </w:r>
        <w:r>
          <w:rPr>
            <w:rStyle w:val="Hyperlink"/>
            <w:rFonts w:ascii="Arial" w:hAnsi="Arial" w:cs="Arial"/>
            <w:sz w:val="22"/>
            <w:szCs w:val="22"/>
          </w:rPr>
          <w:t>ake</w:t>
        </w:r>
        <w:r w:rsidR="00D2726C">
          <w:rPr>
            <w:rStyle w:val="Hyperlink"/>
            <w:rFonts w:ascii="Arial" w:hAnsi="Arial" w:cs="Arial"/>
            <w:sz w:val="22"/>
            <w:szCs w:val="22"/>
          </w:rPr>
          <w:t>C</w:t>
        </w:r>
        <w:r>
          <w:rPr>
            <w:rStyle w:val="Hyperlink"/>
            <w:rFonts w:ascii="Arial" w:hAnsi="Arial" w:cs="Arial"/>
            <w:sz w:val="22"/>
            <w:szCs w:val="22"/>
          </w:rPr>
          <w:t>are</w:t>
        </w:r>
        <w:r w:rsidR="00D2726C">
          <w:rPr>
            <w:rStyle w:val="Hyperlink"/>
            <w:rFonts w:ascii="Arial" w:hAnsi="Arial" w:cs="Arial"/>
            <w:sz w:val="22"/>
            <w:szCs w:val="22"/>
          </w:rPr>
          <w:t>W</w:t>
        </w:r>
        <w:r>
          <w:rPr>
            <w:rStyle w:val="Hyperlink"/>
            <w:rFonts w:ascii="Arial" w:hAnsi="Arial" w:cs="Arial"/>
            <w:sz w:val="22"/>
            <w:szCs w:val="22"/>
          </w:rPr>
          <w:t>age</w:t>
        </w:r>
        <w:r w:rsidR="00D2726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660E3D76" w14:textId="77777777" w:rsidR="00EA336A" w:rsidRDefault="00EA336A" w:rsidP="00EA336A">
      <w:pPr>
        <w:pStyle w:val="Default"/>
        <w:rPr>
          <w:rFonts w:ascii="Arial" w:hAnsi="Arial" w:cs="Arial"/>
          <w:b/>
          <w:bCs/>
          <w:color w:val="000000" w:themeColor="text1"/>
          <w:sz w:val="22"/>
          <w:szCs w:val="22"/>
        </w:rPr>
      </w:pPr>
    </w:p>
    <w:p w14:paraId="4B58C82F" w14:textId="7AD475A3" w:rsidR="00EA336A" w:rsidRDefault="00EA336A" w:rsidP="00EA336A">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74CC3">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280497A1" w14:textId="652A6005"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w:t>
      </w:r>
      <w:r>
        <w:rPr>
          <w:rFonts w:ascii="Arial" w:hAnsi="Arial" w:cs="Arial"/>
          <w:color w:val="000000" w:themeColor="text1"/>
          <w:sz w:val="22"/>
          <w:szCs w:val="22"/>
        </w:rPr>
        <w:lastRenderedPageBreak/>
        <w:t xml:space="preserve">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68484B">
          <w:rPr>
            <w:rStyle w:val="Hyperlink"/>
            <w:rFonts w:ascii="Arial" w:hAnsi="Arial" w:cs="Arial"/>
            <w:sz w:val="22"/>
            <w:szCs w:val="22"/>
          </w:rPr>
          <w:t>T</w:t>
        </w:r>
        <w:r>
          <w:rPr>
            <w:rStyle w:val="Hyperlink"/>
            <w:rFonts w:ascii="Arial" w:hAnsi="Arial" w:cs="Arial"/>
            <w:sz w:val="22"/>
            <w:szCs w:val="22"/>
          </w:rPr>
          <w:t>ake</w:t>
        </w:r>
        <w:r w:rsidR="001911EC">
          <w:rPr>
            <w:rStyle w:val="Hyperlink"/>
            <w:rFonts w:ascii="Arial" w:hAnsi="Arial" w:cs="Arial"/>
            <w:sz w:val="22"/>
            <w:szCs w:val="22"/>
          </w:rPr>
          <w:t>C</w:t>
        </w:r>
        <w:r>
          <w:rPr>
            <w:rStyle w:val="Hyperlink"/>
            <w:rFonts w:ascii="Arial" w:hAnsi="Arial" w:cs="Arial"/>
            <w:sz w:val="22"/>
            <w:szCs w:val="22"/>
          </w:rPr>
          <w:t>are</w:t>
        </w:r>
        <w:r w:rsidR="001911EC">
          <w:rPr>
            <w:rStyle w:val="Hyperlink"/>
            <w:rFonts w:ascii="Arial" w:hAnsi="Arial" w:cs="Arial"/>
            <w:sz w:val="22"/>
            <w:szCs w:val="22"/>
          </w:rPr>
          <w:t>W</w:t>
        </w:r>
        <w:r>
          <w:rPr>
            <w:rStyle w:val="Hyperlink"/>
            <w:rFonts w:ascii="Arial" w:hAnsi="Arial" w:cs="Arial"/>
            <w:sz w:val="22"/>
            <w:szCs w:val="22"/>
          </w:rPr>
          <w:t>age</w:t>
        </w:r>
        <w:r w:rsidR="001911EC">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Pr>
          <w:rFonts w:ascii="Arial" w:hAnsi="Arial" w:cs="Arial"/>
          <w:color w:val="auto"/>
          <w:sz w:val="22"/>
          <w:szCs w:val="22"/>
        </w:rPr>
        <w:t xml:space="preserve">Once your </w:t>
      </w:r>
      <w:proofErr w:type="spellStart"/>
      <w:r>
        <w:rPr>
          <w:rFonts w:ascii="Arial" w:hAnsi="Arial" w:cs="Arial"/>
          <w:color w:val="auto"/>
          <w:sz w:val="22"/>
          <w:szCs w:val="22"/>
        </w:rPr>
        <w:t>TakeCare</w:t>
      </w:r>
      <w:proofErr w:type="spellEnd"/>
      <w:r>
        <w:rPr>
          <w:rFonts w:ascii="Arial" w:hAnsi="Arial" w:cs="Arial"/>
          <w:color w:val="auto"/>
          <w:sz w:val="22"/>
          <w:szCs w:val="22"/>
        </w:rPr>
        <w:t xml:space="preserve"> by WageWorks plan funds are exhausted, the remaining unpaid expense amount can be submitted to the new platform at </w:t>
      </w:r>
      <w:hyperlink r:id="rId27"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5339CC2F" w14:textId="77777777" w:rsidR="00EA336A" w:rsidRDefault="00EA336A" w:rsidP="00EA336A">
      <w:pPr>
        <w:pStyle w:val="Default"/>
        <w:rPr>
          <w:rFonts w:ascii="Arial" w:hAnsi="Arial" w:cs="Arial"/>
          <w:b/>
          <w:bCs/>
          <w:color w:val="auto"/>
          <w:sz w:val="22"/>
          <w:szCs w:val="22"/>
        </w:rPr>
      </w:pPr>
    </w:p>
    <w:p w14:paraId="6B5B18F7" w14:textId="0AEC8549" w:rsidR="00EA336A" w:rsidRDefault="00EA336A" w:rsidP="00EA336A">
      <w:pPr>
        <w:pStyle w:val="Default"/>
        <w:rPr>
          <w:rFonts w:ascii="Arial" w:hAnsi="Arial" w:cs="Arial"/>
          <w:color w:val="auto"/>
          <w:sz w:val="22"/>
          <w:szCs w:val="22"/>
        </w:rPr>
      </w:pPr>
      <w:r>
        <w:rPr>
          <w:rFonts w:ascii="Arial" w:hAnsi="Arial" w:cs="Arial"/>
          <w:b/>
          <w:bCs/>
          <w:color w:val="auto"/>
          <w:sz w:val="22"/>
          <w:szCs w:val="22"/>
        </w:rPr>
        <w:t>What if I had a Letter of Medical Necessity set up with Take Care</w:t>
      </w:r>
      <w:r w:rsidR="005F5DCA">
        <w:rPr>
          <w:rFonts w:ascii="Arial" w:hAnsi="Arial" w:cs="Arial"/>
          <w:b/>
          <w:bCs/>
          <w:color w:val="auto"/>
          <w:sz w:val="22"/>
          <w:szCs w:val="22"/>
        </w:rPr>
        <w:t xml:space="preserve"> by WageWorks</w:t>
      </w:r>
      <w:r>
        <w:rPr>
          <w:rFonts w:ascii="Arial" w:hAnsi="Arial" w:cs="Arial"/>
          <w:b/>
          <w:bCs/>
          <w:color w:val="auto"/>
          <w:sz w:val="22"/>
          <w:szCs w:val="22"/>
        </w:rPr>
        <w:t xml:space="preserve">? </w:t>
      </w:r>
    </w:p>
    <w:p w14:paraId="20D9992B" w14:textId="6A2EC657" w:rsidR="00EA336A" w:rsidRDefault="00EA336A" w:rsidP="00EA336A">
      <w:pPr>
        <w:pStyle w:val="Default"/>
        <w:rPr>
          <w:rFonts w:ascii="Arial" w:hAnsi="Arial" w:cs="Arial"/>
          <w:color w:val="000000" w:themeColor="text1"/>
          <w:sz w:val="22"/>
          <w:szCs w:val="22"/>
        </w:rPr>
      </w:pPr>
      <w:r>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Pr>
          <w:rFonts w:ascii="Arial" w:hAnsi="Arial" w:cs="Arial"/>
          <w:color w:val="auto"/>
          <w:sz w:val="22"/>
          <w:szCs w:val="22"/>
        </w:rPr>
        <w:t xml:space="preserve">Eligible </w:t>
      </w:r>
      <w:r>
        <w:rPr>
          <w:rFonts w:ascii="Arial" w:hAnsi="Arial" w:cs="Arial"/>
          <w:color w:val="000000" w:themeColor="text1"/>
          <w:sz w:val="22"/>
          <w:szCs w:val="22"/>
        </w:rPr>
        <w:t xml:space="preserve">Expense” or “Ineligible Expense” per IRC </w:t>
      </w:r>
      <w:r w:rsidR="00674CC3">
        <w:rPr>
          <w:rFonts w:ascii="Arial" w:hAnsi="Arial" w:cs="Arial"/>
          <w:color w:val="000000" w:themeColor="text1"/>
          <w:sz w:val="22"/>
          <w:szCs w:val="22"/>
        </w:rPr>
        <w:t>S</w:t>
      </w:r>
      <w:r>
        <w:rPr>
          <w:rFonts w:ascii="Arial" w:hAnsi="Arial" w:cs="Arial"/>
          <w:color w:val="000000" w:themeColor="text1"/>
          <w:sz w:val="22"/>
          <w:szCs w:val="22"/>
        </w:rPr>
        <w:t>ec</w:t>
      </w:r>
      <w:r w:rsidR="00674CC3">
        <w:rPr>
          <w:rFonts w:ascii="Arial" w:hAnsi="Arial" w:cs="Arial"/>
          <w:color w:val="000000" w:themeColor="text1"/>
          <w:sz w:val="22"/>
          <w:szCs w:val="22"/>
        </w:rPr>
        <w:t>.</w:t>
      </w:r>
      <w:r>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15032D">
        <w:rPr>
          <w:rFonts w:ascii="Arial" w:hAnsi="Arial" w:cs="Arial"/>
          <w:color w:val="000000" w:themeColor="text1"/>
          <w:sz w:val="22"/>
          <w:szCs w:val="22"/>
        </w:rPr>
        <w:t>l</w:t>
      </w:r>
      <w:r>
        <w:rPr>
          <w:rFonts w:ascii="Arial" w:hAnsi="Arial" w:cs="Arial"/>
          <w:color w:val="000000" w:themeColor="text1"/>
          <w:sz w:val="22"/>
          <w:szCs w:val="22"/>
        </w:rPr>
        <w:t xml:space="preserve">etter on file. For more information, please visit </w:t>
      </w:r>
      <w:hyperlink r:id="rId28" w:history="1">
        <w:hyperlink r:id="rId29" w:history="1">
          <w:r w:rsidR="0068484B">
            <w:rPr>
              <w:rStyle w:val="Hyperlink"/>
              <w:rFonts w:ascii="Arial" w:hAnsi="Arial" w:cs="Arial"/>
              <w:sz w:val="22"/>
              <w:szCs w:val="22"/>
            </w:rPr>
            <w:t>H</w:t>
          </w:r>
          <w:r>
            <w:rPr>
              <w:rStyle w:val="Hyperlink"/>
              <w:rFonts w:ascii="Arial" w:hAnsi="Arial" w:cs="Arial"/>
              <w:sz w:val="22"/>
              <w:szCs w:val="22"/>
            </w:rPr>
            <w:t>ealth</w:t>
          </w:r>
          <w:r w:rsidR="0068484B">
            <w:rPr>
              <w:rStyle w:val="Hyperlink"/>
              <w:rFonts w:ascii="Arial" w:hAnsi="Arial" w:cs="Arial"/>
              <w:sz w:val="22"/>
              <w:szCs w:val="22"/>
            </w:rPr>
            <w:t>E</w:t>
          </w:r>
          <w:r>
            <w:rPr>
              <w:rStyle w:val="Hyperlink"/>
              <w:rFonts w:ascii="Arial" w:hAnsi="Arial" w:cs="Arial"/>
              <w:sz w:val="22"/>
              <w:szCs w:val="22"/>
            </w:rPr>
            <w:t>quity.com/</w:t>
          </w:r>
          <w:r w:rsidR="0068484B">
            <w:rPr>
              <w:rStyle w:val="Hyperlink"/>
              <w:rFonts w:ascii="Arial" w:hAnsi="Arial" w:cs="Arial"/>
              <w:sz w:val="22"/>
              <w:szCs w:val="22"/>
            </w:rPr>
            <w:t>W</w:t>
          </w:r>
          <w:r>
            <w:rPr>
              <w:rStyle w:val="Hyperlink"/>
              <w:rFonts w:ascii="Arial" w:hAnsi="Arial" w:cs="Arial"/>
              <w:sz w:val="22"/>
              <w:szCs w:val="22"/>
            </w:rPr>
            <w:t>age</w:t>
          </w:r>
          <w:r w:rsidR="0068484B">
            <w:rPr>
              <w:rStyle w:val="Hyperlink"/>
              <w:rFonts w:ascii="Arial" w:hAnsi="Arial" w:cs="Arial"/>
              <w:sz w:val="22"/>
              <w:szCs w:val="22"/>
            </w:rPr>
            <w:t>W</w:t>
          </w:r>
          <w:r>
            <w:rPr>
              <w:rStyle w:val="Hyperlink"/>
              <w:rFonts w:ascii="Arial" w:hAnsi="Arial" w:cs="Arial"/>
              <w:sz w:val="22"/>
              <w:szCs w:val="22"/>
            </w:rPr>
            <w:t>orks</w:t>
          </w:r>
        </w:hyperlink>
      </w:hyperlink>
      <w:r>
        <w:rPr>
          <w:rFonts w:ascii="Arial" w:hAnsi="Arial" w:cs="Arial"/>
          <w:color w:val="000000" w:themeColor="text1"/>
          <w:sz w:val="22"/>
          <w:szCs w:val="22"/>
        </w:rPr>
        <w:t xml:space="preserve"> and select “Employees” from the top toolbar then “Important Forms” from the “Support Center” list. </w:t>
      </w:r>
    </w:p>
    <w:p w14:paraId="56D5CD94" w14:textId="77777777" w:rsidR="00EA336A" w:rsidRDefault="00EA336A" w:rsidP="00EA336A">
      <w:pPr>
        <w:spacing w:after="0" w:line="240" w:lineRule="auto"/>
        <w:textAlignment w:val="center"/>
        <w:rPr>
          <w:rFonts w:ascii="Arial" w:hAnsi="Arial" w:cs="Arial"/>
          <w:sz w:val="20"/>
          <w:szCs w:val="20"/>
          <w:vertAlign w:val="superscript"/>
        </w:rPr>
      </w:pPr>
    </w:p>
    <w:p w14:paraId="2F41E3D9" w14:textId="26AF37AB" w:rsidR="002B7A17" w:rsidRPr="00B4035C" w:rsidRDefault="002B7A17" w:rsidP="00EA336A">
      <w:pPr>
        <w:pStyle w:val="Default"/>
        <w:rPr>
          <w:rFonts w:ascii="Arial" w:hAnsi="Arial" w:cs="Arial"/>
          <w:color w:val="000000" w:themeColor="text1"/>
        </w:rPr>
      </w:pPr>
    </w:p>
    <w:sectPr w:rsidR="002B7A17" w:rsidRPr="00B4035C" w:rsidSect="004231F5">
      <w:footerReference w:type="default" r:id="rId30"/>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2249B" w14:textId="77777777" w:rsidR="002E429B" w:rsidRDefault="002E429B" w:rsidP="0061428E">
      <w:pPr>
        <w:spacing w:after="0" w:line="240" w:lineRule="auto"/>
      </w:pPr>
      <w:r>
        <w:separator/>
      </w:r>
    </w:p>
  </w:endnote>
  <w:endnote w:type="continuationSeparator" w:id="0">
    <w:p w14:paraId="2978D8BA" w14:textId="77777777" w:rsidR="002E429B" w:rsidRDefault="002E429B" w:rsidP="0061428E">
      <w:pPr>
        <w:spacing w:after="0" w:line="240" w:lineRule="auto"/>
      </w:pPr>
      <w:r>
        <w:continuationSeparator/>
      </w:r>
    </w:p>
  </w:endnote>
  <w:endnote w:type="continuationNotice" w:id="1">
    <w:p w14:paraId="705621BE" w14:textId="77777777" w:rsidR="002E429B" w:rsidRDefault="002E42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1329" w14:textId="77777777" w:rsidR="002E429B" w:rsidRDefault="002E429B" w:rsidP="0061428E">
      <w:pPr>
        <w:spacing w:after="0" w:line="240" w:lineRule="auto"/>
      </w:pPr>
      <w:r>
        <w:separator/>
      </w:r>
    </w:p>
  </w:footnote>
  <w:footnote w:type="continuationSeparator" w:id="0">
    <w:p w14:paraId="7EEF9ADE" w14:textId="77777777" w:rsidR="002E429B" w:rsidRDefault="002E429B" w:rsidP="0061428E">
      <w:pPr>
        <w:spacing w:after="0" w:line="240" w:lineRule="auto"/>
      </w:pPr>
      <w:r>
        <w:continuationSeparator/>
      </w:r>
    </w:p>
  </w:footnote>
  <w:footnote w:type="continuationNotice" w:id="1">
    <w:p w14:paraId="4A84E1F2" w14:textId="77777777" w:rsidR="002E429B" w:rsidRDefault="002E429B">
      <w:pPr>
        <w:spacing w:after="0" w:line="240" w:lineRule="auto"/>
      </w:pPr>
    </w:p>
  </w:footnote>
  <w:footnote w:id="2">
    <w:p w14:paraId="3D132314" w14:textId="77777777" w:rsidR="00150E89" w:rsidRPr="006401A5" w:rsidRDefault="00150E89" w:rsidP="00150E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6401A5">
        <w:rPr>
          <w:rFonts w:ascii="Arial" w:hAnsi="Arial" w:cs="Arial"/>
          <w:sz w:val="16"/>
          <w:szCs w:val="16"/>
          <w:vertAlign w:val="superscript"/>
        </w:rPr>
        <w:t>1</w:t>
      </w:r>
      <w:r w:rsidRPr="006401A5">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1"/>
  </w:num>
  <w:num w:numId="4">
    <w:abstractNumId w:val="13"/>
  </w:num>
  <w:num w:numId="5">
    <w:abstractNumId w:val="9"/>
  </w:num>
  <w:num w:numId="6">
    <w:abstractNumId w:val="19"/>
  </w:num>
  <w:num w:numId="7">
    <w:abstractNumId w:val="7"/>
  </w:num>
  <w:num w:numId="8">
    <w:abstractNumId w:val="6"/>
  </w:num>
  <w:num w:numId="9">
    <w:abstractNumId w:val="17"/>
  </w:num>
  <w:num w:numId="10">
    <w:abstractNumId w:val="3"/>
  </w:num>
  <w:num w:numId="11">
    <w:abstractNumId w:val="5"/>
  </w:num>
  <w:num w:numId="12">
    <w:abstractNumId w:val="15"/>
  </w:num>
  <w:num w:numId="13">
    <w:abstractNumId w:val="16"/>
  </w:num>
  <w:num w:numId="14">
    <w:abstractNumId w:val="18"/>
  </w:num>
  <w:num w:numId="15">
    <w:abstractNumId w:val="10"/>
  </w:num>
  <w:num w:numId="16">
    <w:abstractNumId w:val="14"/>
  </w:num>
  <w:num w:numId="17">
    <w:abstractNumId w:val="2"/>
  </w:num>
  <w:num w:numId="18">
    <w:abstractNumId w:val="14"/>
  </w:num>
  <w:num w:numId="19">
    <w:abstractNumId w:val="1"/>
  </w:num>
  <w:num w:numId="20">
    <w:abstractNumId w:val="22"/>
  </w:num>
  <w:num w:numId="21">
    <w:abstractNumId w:val="20"/>
  </w:num>
  <w:num w:numId="22">
    <w:abstractNumId w:val="8"/>
  </w:num>
  <w:num w:numId="23">
    <w:abstractNumId w:val="12"/>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8"/>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1730"/>
    <w:rsid w:val="0002256A"/>
    <w:rsid w:val="0002411B"/>
    <w:rsid w:val="00024585"/>
    <w:rsid w:val="0002686C"/>
    <w:rsid w:val="00036B2A"/>
    <w:rsid w:val="00045036"/>
    <w:rsid w:val="000458CA"/>
    <w:rsid w:val="00045FD3"/>
    <w:rsid w:val="0005252E"/>
    <w:rsid w:val="00056235"/>
    <w:rsid w:val="0005686B"/>
    <w:rsid w:val="00061E9D"/>
    <w:rsid w:val="00074415"/>
    <w:rsid w:val="000749E0"/>
    <w:rsid w:val="00081E47"/>
    <w:rsid w:val="000842C4"/>
    <w:rsid w:val="000915A8"/>
    <w:rsid w:val="00093753"/>
    <w:rsid w:val="0009407B"/>
    <w:rsid w:val="000969EE"/>
    <w:rsid w:val="000A792D"/>
    <w:rsid w:val="000B5207"/>
    <w:rsid w:val="000D482B"/>
    <w:rsid w:val="000D5597"/>
    <w:rsid w:val="000F13F3"/>
    <w:rsid w:val="00101E7B"/>
    <w:rsid w:val="00104D32"/>
    <w:rsid w:val="001116A7"/>
    <w:rsid w:val="001134E9"/>
    <w:rsid w:val="001332B5"/>
    <w:rsid w:val="0013507D"/>
    <w:rsid w:val="00136169"/>
    <w:rsid w:val="00137603"/>
    <w:rsid w:val="00141E01"/>
    <w:rsid w:val="0014270B"/>
    <w:rsid w:val="00142EAE"/>
    <w:rsid w:val="001443AC"/>
    <w:rsid w:val="001452FD"/>
    <w:rsid w:val="0015032D"/>
    <w:rsid w:val="00150E89"/>
    <w:rsid w:val="00161A86"/>
    <w:rsid w:val="00164960"/>
    <w:rsid w:val="00174E41"/>
    <w:rsid w:val="00182940"/>
    <w:rsid w:val="00186E49"/>
    <w:rsid w:val="00190B20"/>
    <w:rsid w:val="001911EC"/>
    <w:rsid w:val="00196817"/>
    <w:rsid w:val="001A4F36"/>
    <w:rsid w:val="001A5E58"/>
    <w:rsid w:val="001B4620"/>
    <w:rsid w:val="001B69FB"/>
    <w:rsid w:val="001D5FEE"/>
    <w:rsid w:val="001F14A5"/>
    <w:rsid w:val="001F2509"/>
    <w:rsid w:val="001F48AD"/>
    <w:rsid w:val="002016A4"/>
    <w:rsid w:val="00204AD3"/>
    <w:rsid w:val="00210386"/>
    <w:rsid w:val="0021718D"/>
    <w:rsid w:val="002201B6"/>
    <w:rsid w:val="00222832"/>
    <w:rsid w:val="002244AF"/>
    <w:rsid w:val="00224664"/>
    <w:rsid w:val="0024027B"/>
    <w:rsid w:val="002415E6"/>
    <w:rsid w:val="00241D1A"/>
    <w:rsid w:val="0026097C"/>
    <w:rsid w:val="002625CB"/>
    <w:rsid w:val="00263D53"/>
    <w:rsid w:val="00266C24"/>
    <w:rsid w:val="0027156B"/>
    <w:rsid w:val="00277F23"/>
    <w:rsid w:val="0028188E"/>
    <w:rsid w:val="00294E4B"/>
    <w:rsid w:val="002A48CC"/>
    <w:rsid w:val="002B5BF5"/>
    <w:rsid w:val="002B6246"/>
    <w:rsid w:val="002B6398"/>
    <w:rsid w:val="002B7A17"/>
    <w:rsid w:val="002C4E61"/>
    <w:rsid w:val="002E429B"/>
    <w:rsid w:val="002E52CB"/>
    <w:rsid w:val="002E6327"/>
    <w:rsid w:val="002E74E3"/>
    <w:rsid w:val="002F623F"/>
    <w:rsid w:val="002F7930"/>
    <w:rsid w:val="003210F1"/>
    <w:rsid w:val="00325A6A"/>
    <w:rsid w:val="00333329"/>
    <w:rsid w:val="00340CFA"/>
    <w:rsid w:val="00342F55"/>
    <w:rsid w:val="003520F5"/>
    <w:rsid w:val="00357956"/>
    <w:rsid w:val="00360720"/>
    <w:rsid w:val="00362D29"/>
    <w:rsid w:val="00366B98"/>
    <w:rsid w:val="00384BE2"/>
    <w:rsid w:val="003A42F2"/>
    <w:rsid w:val="003A5E91"/>
    <w:rsid w:val="003B1146"/>
    <w:rsid w:val="003B3429"/>
    <w:rsid w:val="003C4A42"/>
    <w:rsid w:val="003C581F"/>
    <w:rsid w:val="003D576A"/>
    <w:rsid w:val="003F109B"/>
    <w:rsid w:val="003F56C7"/>
    <w:rsid w:val="00412138"/>
    <w:rsid w:val="004124EC"/>
    <w:rsid w:val="004222E2"/>
    <w:rsid w:val="004231F5"/>
    <w:rsid w:val="00431989"/>
    <w:rsid w:val="00432AC3"/>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0A30"/>
    <w:rsid w:val="004D1A66"/>
    <w:rsid w:val="004D6DD5"/>
    <w:rsid w:val="004E1CC4"/>
    <w:rsid w:val="004E27AE"/>
    <w:rsid w:val="004E692A"/>
    <w:rsid w:val="005013C5"/>
    <w:rsid w:val="00504FC2"/>
    <w:rsid w:val="00517A30"/>
    <w:rsid w:val="00532388"/>
    <w:rsid w:val="005341F4"/>
    <w:rsid w:val="00534A55"/>
    <w:rsid w:val="0055053E"/>
    <w:rsid w:val="00557747"/>
    <w:rsid w:val="00562896"/>
    <w:rsid w:val="00563A42"/>
    <w:rsid w:val="00570749"/>
    <w:rsid w:val="00577E4C"/>
    <w:rsid w:val="00582C18"/>
    <w:rsid w:val="005B24DB"/>
    <w:rsid w:val="005B343A"/>
    <w:rsid w:val="005B77E2"/>
    <w:rsid w:val="005C04B3"/>
    <w:rsid w:val="005C08B3"/>
    <w:rsid w:val="005C5527"/>
    <w:rsid w:val="005C5B25"/>
    <w:rsid w:val="005C6155"/>
    <w:rsid w:val="005D04F7"/>
    <w:rsid w:val="005D1196"/>
    <w:rsid w:val="005D6603"/>
    <w:rsid w:val="005F138A"/>
    <w:rsid w:val="005F5DCA"/>
    <w:rsid w:val="005F71A4"/>
    <w:rsid w:val="005F77BC"/>
    <w:rsid w:val="0060402E"/>
    <w:rsid w:val="00606C58"/>
    <w:rsid w:val="006070D4"/>
    <w:rsid w:val="00607FFC"/>
    <w:rsid w:val="0061428E"/>
    <w:rsid w:val="00617757"/>
    <w:rsid w:val="0063602A"/>
    <w:rsid w:val="00636B3C"/>
    <w:rsid w:val="006401A5"/>
    <w:rsid w:val="00642B11"/>
    <w:rsid w:val="006438E6"/>
    <w:rsid w:val="00651804"/>
    <w:rsid w:val="006562B7"/>
    <w:rsid w:val="00664562"/>
    <w:rsid w:val="00674CC3"/>
    <w:rsid w:val="0068484B"/>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7530"/>
    <w:rsid w:val="00782BA9"/>
    <w:rsid w:val="00785D6F"/>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6169"/>
    <w:rsid w:val="008609FD"/>
    <w:rsid w:val="00863490"/>
    <w:rsid w:val="008677A9"/>
    <w:rsid w:val="00885F60"/>
    <w:rsid w:val="008A1D7F"/>
    <w:rsid w:val="008B1D49"/>
    <w:rsid w:val="008B3482"/>
    <w:rsid w:val="008B4C9A"/>
    <w:rsid w:val="008C4CCF"/>
    <w:rsid w:val="008C76F1"/>
    <w:rsid w:val="008D73F7"/>
    <w:rsid w:val="008E039F"/>
    <w:rsid w:val="008E324B"/>
    <w:rsid w:val="008E7B72"/>
    <w:rsid w:val="008F3755"/>
    <w:rsid w:val="008F5F24"/>
    <w:rsid w:val="009076B5"/>
    <w:rsid w:val="0091330A"/>
    <w:rsid w:val="009151FE"/>
    <w:rsid w:val="0091608F"/>
    <w:rsid w:val="009162C4"/>
    <w:rsid w:val="0092026F"/>
    <w:rsid w:val="00920781"/>
    <w:rsid w:val="0092542E"/>
    <w:rsid w:val="0093289D"/>
    <w:rsid w:val="009331E3"/>
    <w:rsid w:val="00935DCE"/>
    <w:rsid w:val="00940436"/>
    <w:rsid w:val="00943C5A"/>
    <w:rsid w:val="00944834"/>
    <w:rsid w:val="009467D6"/>
    <w:rsid w:val="00951212"/>
    <w:rsid w:val="00954722"/>
    <w:rsid w:val="0095492C"/>
    <w:rsid w:val="00956C6A"/>
    <w:rsid w:val="00956F56"/>
    <w:rsid w:val="00970830"/>
    <w:rsid w:val="009722CC"/>
    <w:rsid w:val="009730C4"/>
    <w:rsid w:val="00976E0A"/>
    <w:rsid w:val="00980829"/>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6AE"/>
    <w:rsid w:val="00A7592D"/>
    <w:rsid w:val="00A966A6"/>
    <w:rsid w:val="00AA12A2"/>
    <w:rsid w:val="00AA6BB7"/>
    <w:rsid w:val="00AC0BC8"/>
    <w:rsid w:val="00AC3817"/>
    <w:rsid w:val="00AD1090"/>
    <w:rsid w:val="00AD512B"/>
    <w:rsid w:val="00AF1230"/>
    <w:rsid w:val="00AF3749"/>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C3997"/>
    <w:rsid w:val="00BD3B60"/>
    <w:rsid w:val="00BD444B"/>
    <w:rsid w:val="00BD5BD0"/>
    <w:rsid w:val="00BD5C51"/>
    <w:rsid w:val="00BE0D58"/>
    <w:rsid w:val="00BE201E"/>
    <w:rsid w:val="00BE6329"/>
    <w:rsid w:val="00BF5667"/>
    <w:rsid w:val="00BF6DF8"/>
    <w:rsid w:val="00C10BCA"/>
    <w:rsid w:val="00C25317"/>
    <w:rsid w:val="00C61E12"/>
    <w:rsid w:val="00C73CD1"/>
    <w:rsid w:val="00C74D93"/>
    <w:rsid w:val="00C914B8"/>
    <w:rsid w:val="00C924A3"/>
    <w:rsid w:val="00C95A05"/>
    <w:rsid w:val="00C96E22"/>
    <w:rsid w:val="00CA0181"/>
    <w:rsid w:val="00CB1572"/>
    <w:rsid w:val="00CB3E37"/>
    <w:rsid w:val="00CC1F9E"/>
    <w:rsid w:val="00CC243A"/>
    <w:rsid w:val="00CC2F45"/>
    <w:rsid w:val="00CC7FB3"/>
    <w:rsid w:val="00CE0F23"/>
    <w:rsid w:val="00CE3E9A"/>
    <w:rsid w:val="00CE7E28"/>
    <w:rsid w:val="00CF1D87"/>
    <w:rsid w:val="00D01006"/>
    <w:rsid w:val="00D031C5"/>
    <w:rsid w:val="00D05B23"/>
    <w:rsid w:val="00D11196"/>
    <w:rsid w:val="00D23B33"/>
    <w:rsid w:val="00D2726C"/>
    <w:rsid w:val="00D31B14"/>
    <w:rsid w:val="00D366D5"/>
    <w:rsid w:val="00D3770C"/>
    <w:rsid w:val="00D37829"/>
    <w:rsid w:val="00D37B22"/>
    <w:rsid w:val="00D439C7"/>
    <w:rsid w:val="00D5489D"/>
    <w:rsid w:val="00D61F99"/>
    <w:rsid w:val="00D637FE"/>
    <w:rsid w:val="00D70705"/>
    <w:rsid w:val="00D73F1D"/>
    <w:rsid w:val="00D83F50"/>
    <w:rsid w:val="00DA5F08"/>
    <w:rsid w:val="00DB6FF6"/>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E19F0"/>
    <w:rsid w:val="00EE374C"/>
    <w:rsid w:val="00F01443"/>
    <w:rsid w:val="00F126A0"/>
    <w:rsid w:val="00F206A7"/>
    <w:rsid w:val="00F24424"/>
    <w:rsid w:val="00F33235"/>
    <w:rsid w:val="00F35A75"/>
    <w:rsid w:val="00F369DA"/>
    <w:rsid w:val="00F440B0"/>
    <w:rsid w:val="00F655D5"/>
    <w:rsid w:val="00F703D6"/>
    <w:rsid w:val="00F76875"/>
    <w:rsid w:val="00F85F3E"/>
    <w:rsid w:val="00F869AB"/>
    <w:rsid w:val="00FA30DE"/>
    <w:rsid w:val="00FA41F7"/>
    <w:rsid w:val="00FA7A31"/>
    <w:rsid w:val="00FB649C"/>
    <w:rsid w:val="00FC0D96"/>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customStyle="1" w:styleId="normaltextrun">
    <w:name w:val="normaltextrun"/>
    <w:basedOn w:val="DefaultParagraphFont"/>
    <w:rsid w:val="003A5E91"/>
  </w:style>
  <w:style w:type="character" w:customStyle="1" w:styleId="eop">
    <w:name w:val="eop"/>
    <w:basedOn w:val="DefaultParagraphFont"/>
    <w:rsid w:val="0022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069CB-72E4-4381-9E95-93A3296AC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E2458-0E63-49DD-B549-6EDCFE8B16C9}">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15</cp:revision>
  <cp:lastPrinted>2020-06-15T20:18:00Z</cp:lastPrinted>
  <dcterms:created xsi:type="dcterms:W3CDTF">2022-02-24T02:29:00Z</dcterms:created>
  <dcterms:modified xsi:type="dcterms:W3CDTF">2022-03-28T21:59:00Z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